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EE41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14:paraId="2999F68A" w14:textId="77777777" w:rsidR="00912DB5" w:rsidRPr="004A3EDD" w:rsidRDefault="006B484B" w:rsidP="004630D3">
      <w:pPr>
        <w:spacing w:after="12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4A3EDD">
        <w:rPr>
          <w:rFonts w:ascii="Times New Roman" w:eastAsia="Times New Roman" w:hAnsi="Times New Roman" w:cs="Times New Roman"/>
          <w:b/>
        </w:rPr>
        <w:t>ДО</w:t>
      </w:r>
      <w:r w:rsidR="00912DB5" w:rsidRPr="004A3EDD">
        <w:rPr>
          <w:rFonts w:ascii="Times New Roman" w:eastAsia="Times New Roman" w:hAnsi="Times New Roman" w:cs="Times New Roman"/>
          <w:b/>
        </w:rPr>
        <w:t xml:space="preserve"> </w:t>
      </w:r>
    </w:p>
    <w:p w14:paraId="0C3B7B8D" w14:textId="77777777" w:rsidR="00912DB5" w:rsidRPr="004A3EDD" w:rsidRDefault="00003F0B" w:rsidP="004630D3">
      <w:pPr>
        <w:spacing w:after="120" w:line="240" w:lineRule="auto"/>
        <w:ind w:left="4956"/>
        <w:rPr>
          <w:rFonts w:ascii="Times New Roman" w:eastAsia="Times New Roman" w:hAnsi="Times New Roman" w:cs="Times New Roman"/>
          <w:b/>
        </w:rPr>
      </w:pPr>
      <w:r w:rsidRPr="004A3EDD">
        <w:rPr>
          <w:rFonts w:ascii="Times New Roman" w:hAnsi="Times New Roman" w:cs="Times New Roman"/>
          <w:b/>
        </w:rPr>
        <w:t xml:space="preserve">СДРУЖЕНИЕ </w:t>
      </w:r>
      <w:r w:rsidR="00912DB5" w:rsidRPr="004A3EDD">
        <w:rPr>
          <w:rFonts w:ascii="Times New Roman" w:hAnsi="Times New Roman" w:cs="Times New Roman"/>
          <w:b/>
        </w:rPr>
        <w:t>„НАУЧЕН ИНСТИТУТ</w:t>
      </w:r>
      <w:r w:rsidR="00912DB5" w:rsidRPr="004A3EDD">
        <w:rPr>
          <w:rFonts w:ascii="Times New Roman" w:eastAsia="Times New Roman" w:hAnsi="Times New Roman" w:cs="Times New Roman"/>
          <w:b/>
        </w:rPr>
        <w:t xml:space="preserve"> </w:t>
      </w:r>
    </w:p>
    <w:p w14:paraId="3A016665" w14:textId="77777777" w:rsidR="00912DB5" w:rsidRPr="004A3EDD" w:rsidRDefault="00003F0B" w:rsidP="004630D3">
      <w:pPr>
        <w:spacing w:after="120" w:line="240" w:lineRule="auto"/>
        <w:ind w:left="2748" w:firstLine="2208"/>
        <w:rPr>
          <w:rFonts w:ascii="Times New Roman" w:eastAsia="Times New Roman" w:hAnsi="Times New Roman" w:cs="Times New Roman"/>
          <w:b/>
        </w:rPr>
      </w:pPr>
      <w:r w:rsidRPr="004A3EDD">
        <w:rPr>
          <w:rFonts w:ascii="Times New Roman" w:hAnsi="Times New Roman" w:cs="Times New Roman"/>
          <w:b/>
        </w:rPr>
        <w:t>ЗА ЧИСТИ ТЕХНОЛОГИИ</w:t>
      </w:r>
      <w:r w:rsidR="00BB3413" w:rsidRPr="004A3EDD">
        <w:rPr>
          <w:rFonts w:ascii="Times New Roman" w:hAnsi="Times New Roman" w:cs="Times New Roman"/>
          <w:b/>
        </w:rPr>
        <w:t>”</w:t>
      </w:r>
      <w:r w:rsidR="00912DB5" w:rsidRPr="004A3EDD">
        <w:rPr>
          <w:rFonts w:ascii="Times New Roman" w:eastAsia="Times New Roman" w:hAnsi="Times New Roman" w:cs="Times New Roman"/>
          <w:b/>
        </w:rPr>
        <w:t xml:space="preserve"> </w:t>
      </w:r>
    </w:p>
    <w:p w14:paraId="03EDAE12" w14:textId="62C1F985" w:rsidR="00912DB5" w:rsidRPr="004A3EDD" w:rsidRDefault="00912DB5" w:rsidP="004630D3">
      <w:pPr>
        <w:spacing w:after="120" w:line="240" w:lineRule="auto"/>
        <w:ind w:left="2748" w:firstLine="2208"/>
        <w:rPr>
          <w:rFonts w:ascii="Times New Roman" w:eastAsia="Times New Roman" w:hAnsi="Times New Roman" w:cs="Times New Roman"/>
          <w:b/>
        </w:rPr>
      </w:pPr>
      <w:r w:rsidRPr="004A3EDD">
        <w:rPr>
          <w:rFonts w:ascii="Times New Roman" w:eastAsia="Times New Roman" w:hAnsi="Times New Roman" w:cs="Times New Roman"/>
          <w:b/>
        </w:rPr>
        <w:t xml:space="preserve">гр. София, </w:t>
      </w:r>
      <w:r w:rsidRPr="004A3EDD">
        <w:rPr>
          <w:rFonts w:ascii="Times New Roman" w:hAnsi="Times New Roman" w:cs="Times New Roman"/>
          <w:b/>
        </w:rPr>
        <w:t>ул. Шипка бл.41 А, ет.1, ап.13</w:t>
      </w:r>
    </w:p>
    <w:p w14:paraId="39A24F8B" w14:textId="5CFD5479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84C09" w14:textId="670FE296" w:rsidR="006B484B" w:rsidRPr="004A3EDD" w:rsidRDefault="006B484B" w:rsidP="004630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О Ф Е Р Т А</w:t>
      </w:r>
    </w:p>
    <w:p w14:paraId="4879E97C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caps/>
          <w:sz w:val="24"/>
          <w:szCs w:val="24"/>
        </w:rPr>
        <w:t>От:</w:t>
      </w: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4A3ED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14:paraId="65A4D869" w14:textId="677482A2" w:rsidR="006B484B" w:rsidRPr="004A3EDD" w:rsidRDefault="006B484B" w:rsidP="004630D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A3EDD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на кандидата)</w:t>
      </w:r>
    </w:p>
    <w:p w14:paraId="000F1AA7" w14:textId="6AD0CAFB" w:rsidR="006B484B" w:rsidRPr="004A3EDD" w:rsidRDefault="006B484B" w:rsidP="004630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за участие в избор на изпълните</w:t>
      </w:r>
      <w:r w:rsidR="007C2F83" w:rsidRPr="004A3E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по реда на ЗУСЕСИФ от 22.12.2015 г. и Постановление № 160 на Министерския съвет от 2016 г.</w:t>
      </w:r>
    </w:p>
    <w:p w14:paraId="5E7E185C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797B42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с адрес: гр. _____________________ ул._______________________, № ______________, </w:t>
      </w:r>
    </w:p>
    <w:p w14:paraId="1D7A616E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тел.: __________________, факс: ________________, e-mail: _______________________</w:t>
      </w:r>
    </w:p>
    <w:p w14:paraId="158804F1" w14:textId="2A3D8C46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ЕИК /Булстат:</w:t>
      </w:r>
      <w:r w:rsidR="0042744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63B34D8" w14:textId="77777777" w:rsidR="0042744F" w:rsidRDefault="006B484B" w:rsidP="004630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 от _____________________________________________, </w:t>
      </w:r>
    </w:p>
    <w:p w14:paraId="1E323C1D" w14:textId="78670D05" w:rsidR="006B484B" w:rsidRPr="004A3EDD" w:rsidRDefault="006B484B" w:rsidP="004630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в качеството му на ___________________________________.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61C49B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F238D" w14:textId="7BC48180" w:rsidR="006B484B" w:rsidRPr="004A3EDD" w:rsidRDefault="006B484B" w:rsidP="004630D3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УВАЖАЕМА/И ГОСПОЖО/ ГОСПОДИНЕ,</w:t>
      </w:r>
    </w:p>
    <w:p w14:paraId="2A7A08B5" w14:textId="383670AF" w:rsidR="006B484B" w:rsidRPr="004A3EDD" w:rsidRDefault="006B484B" w:rsidP="004630D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публична покана № .............от дата............., Ви представяме нашата оферта за участие в избор на изпълнител с предмет: </w:t>
      </w:r>
      <w:r w:rsidR="00003F0B" w:rsidRPr="004A3EDD">
        <w:rPr>
          <w:rFonts w:ascii="Times New Roman" w:hAnsi="Times New Roman" w:cs="Times New Roman"/>
          <w:b/>
          <w:sz w:val="24"/>
          <w:szCs w:val="24"/>
        </w:rPr>
        <w:t>„</w:t>
      </w:r>
      <w:r w:rsidR="00003F0B" w:rsidRPr="004A3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Изпълнение на дейности по публичност и визуализация на Проект „Център за Компетентност ХИТМОБИЛ - Технологии и системи за генериране, съхранение и потребление на чиста енергия“, АДБФП  № BG05M20P001-1.002-0014, финансиран от Оперативна програма „Наука и образование </w:t>
      </w:r>
      <w:r w:rsidR="000E3F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003F0B" w:rsidRPr="004A3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интелигентен растеж“, съфинансирана от Европейския съюз чрез Европейския фонд за регионално развитие</w:t>
      </w:r>
      <w:r w:rsidR="00003F0B" w:rsidRPr="004A3EDD">
        <w:rPr>
          <w:rFonts w:ascii="Times New Roman" w:hAnsi="Times New Roman" w:cs="Times New Roman"/>
          <w:b/>
          <w:sz w:val="24"/>
          <w:szCs w:val="24"/>
        </w:rPr>
        <w:t>”</w:t>
      </w:r>
      <w:r w:rsidR="00003F0B" w:rsidRPr="004A3EDD">
        <w:rPr>
          <w:rFonts w:ascii="Times New Roman" w:hAnsi="Times New Roman" w:cs="Times New Roman"/>
          <w:sz w:val="24"/>
          <w:szCs w:val="24"/>
        </w:rPr>
        <w:t>,</w:t>
      </w:r>
    </w:p>
    <w:p w14:paraId="4CB70B2C" w14:textId="3B7DB236" w:rsidR="006B484B" w:rsidRPr="004A3EDD" w:rsidRDefault="006B484B" w:rsidP="004630D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Декларираме, че сме разгледали документацията за участие и сме запознати с указанията и условията за участие в горепосочената процедура. Съгласни сме с поставените от Вас условия и ги приемаме без възражения.</w:t>
      </w:r>
    </w:p>
    <w:p w14:paraId="38F74868" w14:textId="2E842A2C" w:rsidR="004630D3" w:rsidRPr="004A3EDD" w:rsidRDefault="006B484B" w:rsidP="004630D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и приемаме условията на проекта на договора. </w:t>
      </w:r>
    </w:p>
    <w:p w14:paraId="54165954" w14:textId="27051C8D" w:rsidR="004D4F0B" w:rsidRPr="004A3EDD" w:rsidRDefault="004D4F0B" w:rsidP="004D4F0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Заявяваме, че при изпълнение на обекта на процедурата ______________________ подизпълнители.                                                                                  </w:t>
      </w:r>
      <w:r w:rsidRPr="004A3EDD">
        <w:rPr>
          <w:rFonts w:ascii="Times New Roman" w:eastAsia="Times New Roman" w:hAnsi="Times New Roman" w:cs="Times New Roman"/>
          <w:sz w:val="18"/>
          <w:szCs w:val="18"/>
        </w:rPr>
        <w:t>ще ползваме/няма да ползваме</w:t>
      </w:r>
    </w:p>
    <w:p w14:paraId="168053AA" w14:textId="0A250EA3" w:rsidR="004D4F0B" w:rsidRPr="004A3EDD" w:rsidRDefault="004D4F0B" w:rsidP="004D4F0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01A1838B" w14:textId="0C3D80D5" w:rsidR="004630D3" w:rsidRPr="004A3EDD" w:rsidRDefault="004630D3" w:rsidP="004630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предложение:</w:t>
      </w:r>
    </w:p>
    <w:p w14:paraId="4AB59A57" w14:textId="05F16741" w:rsidR="004630D3" w:rsidRPr="004A3EDD" w:rsidRDefault="006B484B" w:rsidP="006036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Предлагаме да изпълним предмета на пор</w:t>
      </w:r>
      <w:r w:rsidR="00912DB5" w:rsidRPr="004A3EDD">
        <w:rPr>
          <w:rFonts w:ascii="Times New Roman" w:eastAsia="Times New Roman" w:hAnsi="Times New Roman" w:cs="Times New Roman"/>
          <w:sz w:val="24"/>
          <w:szCs w:val="24"/>
        </w:rPr>
        <w:t xml:space="preserve">ъчката съгласно изискванията на </w:t>
      </w:r>
      <w:r w:rsidR="0060360D" w:rsidRPr="004A3EDD">
        <w:rPr>
          <w:rFonts w:ascii="Times New Roman" w:eastAsia="Times New Roman" w:hAnsi="Times New Roman" w:cs="Times New Roman"/>
          <w:sz w:val="24"/>
          <w:szCs w:val="24"/>
        </w:rPr>
        <w:t xml:space="preserve">възложителя 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154"/>
        <w:gridCol w:w="1417"/>
        <w:gridCol w:w="3048"/>
        <w:gridCol w:w="1437"/>
      </w:tblGrid>
      <w:tr w:rsidR="00585D1E" w:rsidRPr="004A3EDD" w14:paraId="372520D3" w14:textId="77777777" w:rsidTr="004562B1">
        <w:tc>
          <w:tcPr>
            <w:tcW w:w="481" w:type="dxa"/>
            <w:shd w:val="clear" w:color="auto" w:fill="auto"/>
            <w:vAlign w:val="center"/>
          </w:tcPr>
          <w:p w14:paraId="28935074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36824A8F" w14:textId="04B482F8" w:rsidR="006B484B" w:rsidRPr="004A3EDD" w:rsidRDefault="006B484B" w:rsidP="00603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Пълно описание на предмета на поръчката от страна на </w:t>
            </w:r>
            <w:r w:rsidR="0060360D"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>възложителя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731050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</w:t>
            </w:r>
          </w:p>
          <w:p w14:paraId="3C45A807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>Бр.</w:t>
            </w:r>
          </w:p>
        </w:tc>
        <w:tc>
          <w:tcPr>
            <w:tcW w:w="3283" w:type="dxa"/>
            <w:shd w:val="clear" w:color="auto" w:fill="auto"/>
          </w:tcPr>
          <w:p w14:paraId="574BDBA6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>Пълно описание на предмета на поръчката от страна на кандидата</w:t>
            </w:r>
          </w:p>
        </w:tc>
        <w:tc>
          <w:tcPr>
            <w:tcW w:w="1440" w:type="dxa"/>
            <w:shd w:val="clear" w:color="auto" w:fill="auto"/>
          </w:tcPr>
          <w:p w14:paraId="1436579C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</w:t>
            </w:r>
          </w:p>
          <w:p w14:paraId="03CBA928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>Бр.</w:t>
            </w:r>
          </w:p>
        </w:tc>
      </w:tr>
      <w:tr w:rsidR="00585D1E" w:rsidRPr="004A3EDD" w14:paraId="38CC3BAD" w14:textId="77777777" w:rsidTr="004562B1">
        <w:tc>
          <w:tcPr>
            <w:tcW w:w="481" w:type="dxa"/>
            <w:shd w:val="clear" w:color="auto" w:fill="auto"/>
          </w:tcPr>
          <w:p w14:paraId="26690875" w14:textId="39E13CE3" w:rsidR="006B484B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14:paraId="3B971082" w14:textId="77777777" w:rsidR="008E54C6" w:rsidRDefault="007B1EEA" w:rsidP="00585D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Изготвяне и публикуване на информация за проекта и източника на финансиране на интернет страницата на кандидата/партньорите и/или на интернет страницата на проекта</w:t>
            </w:r>
            <w:r w:rsidR="008E54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2676471F" w14:textId="287F088B" w:rsidR="008E54C6" w:rsidRPr="008E54C6" w:rsidRDefault="008E54C6" w:rsidP="008E54C6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spacing w:after="120" w:line="240" w:lineRule="auto"/>
              <w:ind w:left="200" w:hanging="1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E54C6">
              <w:rPr>
                <w:rFonts w:ascii="Times New Roman" w:hAnsi="Times New Roman" w:cs="Times New Roman"/>
                <w:sz w:val="24"/>
                <w:szCs w:val="24"/>
              </w:rPr>
              <w:t xml:space="preserve">Изпълнителят трябва да изработи и предаде </w:t>
            </w:r>
            <w:r w:rsidRPr="008E54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информационни </w:t>
            </w:r>
            <w:r w:rsidRPr="008E54C6">
              <w:rPr>
                <w:rFonts w:ascii="Times New Roman" w:hAnsi="Times New Roman" w:cs="Times New Roman"/>
                <w:sz w:val="24"/>
                <w:szCs w:val="24"/>
              </w:rPr>
              <w:t>карета в готов вид, със съответното текстово съдържание и дизайн след получаване на основни данни за проекта от страна на Възложителя.</w:t>
            </w:r>
          </w:p>
        </w:tc>
        <w:tc>
          <w:tcPr>
            <w:tcW w:w="1417" w:type="dxa"/>
            <w:shd w:val="clear" w:color="auto" w:fill="auto"/>
          </w:tcPr>
          <w:p w14:paraId="22934934" w14:textId="60CA955B" w:rsidR="006B484B" w:rsidRP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24 бр.</w:t>
            </w:r>
          </w:p>
        </w:tc>
        <w:tc>
          <w:tcPr>
            <w:tcW w:w="3283" w:type="dxa"/>
            <w:shd w:val="clear" w:color="auto" w:fill="auto"/>
          </w:tcPr>
          <w:p w14:paraId="076C1AAC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47F699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85D1E" w:rsidRPr="004A3EDD" w14:paraId="62595DAA" w14:textId="77777777" w:rsidTr="004562B1">
        <w:tc>
          <w:tcPr>
            <w:tcW w:w="481" w:type="dxa"/>
            <w:shd w:val="clear" w:color="auto" w:fill="auto"/>
          </w:tcPr>
          <w:p w14:paraId="0E1A2B80" w14:textId="6C51A55F" w:rsidR="006B484B" w:rsidRP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1EEA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14:paraId="5EACA937" w14:textId="5AA27DD8" w:rsidR="006B484B" w:rsidRPr="007B1EEA" w:rsidRDefault="007B1EEA" w:rsidP="007B1EEA">
            <w:pPr>
              <w:tabs>
                <w:tab w:val="left" w:pos="225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Поставяне на видими за обществеността места временни билборди с големи размери (4 х 3 м.)</w:t>
            </w:r>
            <w:r w:rsidR="00664BB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4ED1E92B" w14:textId="77777777" w:rsidR="007B1EEA" w:rsidRPr="007B1EEA" w:rsidRDefault="007B1EEA" w:rsidP="008E54C6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Размер: 4 х 3 м.;</w:t>
            </w:r>
          </w:p>
          <w:p w14:paraId="65EAFE3F" w14:textId="77777777" w:rsidR="007B1EEA" w:rsidRPr="007B1EEA" w:rsidRDefault="007B1EEA" w:rsidP="008E54C6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E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Цветност: 4+0;</w:t>
            </w:r>
          </w:p>
          <w:p w14:paraId="2559A9FC" w14:textId="77777777" w:rsidR="007B1EEA" w:rsidRPr="003073FA" w:rsidRDefault="007B1EEA" w:rsidP="008E54C6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1E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 на платното: промазан винил.</w:t>
            </w:r>
          </w:p>
          <w:p w14:paraId="1D038433" w14:textId="691EF453" w:rsidR="003073FA" w:rsidRPr="003073FA" w:rsidRDefault="003073FA" w:rsidP="00307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7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Дейностите по позицията включват дизайн, изработка, доставка и монтаж на билборд за популяризиране на проекта.</w:t>
            </w:r>
          </w:p>
        </w:tc>
        <w:tc>
          <w:tcPr>
            <w:tcW w:w="1417" w:type="dxa"/>
            <w:shd w:val="clear" w:color="auto" w:fill="auto"/>
          </w:tcPr>
          <w:p w14:paraId="2AF362EF" w14:textId="001516C3" w:rsidR="006B484B" w:rsidRPr="007B1EEA" w:rsidRDefault="007B1EEA" w:rsidP="007B1E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 бр.</w:t>
            </w:r>
          </w:p>
        </w:tc>
        <w:tc>
          <w:tcPr>
            <w:tcW w:w="3283" w:type="dxa"/>
            <w:shd w:val="clear" w:color="auto" w:fill="auto"/>
          </w:tcPr>
          <w:p w14:paraId="56272C7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E18934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85D1E" w:rsidRPr="004A3EDD" w14:paraId="76963261" w14:textId="77777777" w:rsidTr="004562B1">
        <w:tc>
          <w:tcPr>
            <w:tcW w:w="481" w:type="dxa"/>
            <w:shd w:val="clear" w:color="auto" w:fill="auto"/>
          </w:tcPr>
          <w:p w14:paraId="196B316E" w14:textId="6B2BAAE2" w:rsidR="006B484B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14:paraId="55A78134" w14:textId="3135638F" w:rsidR="007B1EEA" w:rsidRDefault="007B1EEA" w:rsidP="007B1EE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Изработване и поставяне на постоянна обяснителна табела с размер 50 х 70 см. на видимо за обществеността място</w:t>
            </w:r>
            <w:r w:rsidR="00664BB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0801B308" w14:textId="41C472E8" w:rsidR="007B1EEA" w:rsidRPr="007B1EEA" w:rsidRDefault="008E54C6" w:rsidP="007B1EE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00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1EEA" w:rsidRPr="007B1E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Размер: 50 х 70 см.;</w:t>
            </w:r>
          </w:p>
          <w:p w14:paraId="1C22B794" w14:textId="77777777" w:rsidR="008E54C6" w:rsidRDefault="007B1EEA" w:rsidP="008E54C6">
            <w:pPr>
              <w:pStyle w:val="ListParagraph"/>
              <w:numPr>
                <w:ilvl w:val="0"/>
                <w:numId w:val="14"/>
              </w:numPr>
              <w:tabs>
                <w:tab w:val="left" w:pos="200"/>
                <w:tab w:val="left" w:pos="342"/>
              </w:tabs>
              <w:spacing w:after="12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E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Цветност: 4+0;</w:t>
            </w:r>
          </w:p>
          <w:p w14:paraId="79D50C79" w14:textId="77777777" w:rsidR="007B1EEA" w:rsidRDefault="007B1EEA" w:rsidP="008E54C6">
            <w:pPr>
              <w:pStyle w:val="ListParagraph"/>
              <w:numPr>
                <w:ilvl w:val="0"/>
                <w:numId w:val="14"/>
              </w:numPr>
              <w:tabs>
                <w:tab w:val="left" w:pos="200"/>
                <w:tab w:val="left" w:pos="342"/>
              </w:tabs>
              <w:spacing w:after="12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Материал: PVC, с </w:t>
            </w:r>
            <w:r w:rsid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дебелина мин. 5 мм.</w:t>
            </w:r>
          </w:p>
          <w:p w14:paraId="4054074D" w14:textId="6F8C65ED" w:rsidR="003073FA" w:rsidRPr="003073FA" w:rsidRDefault="003073FA" w:rsidP="003073FA">
            <w:pPr>
              <w:tabs>
                <w:tab w:val="left" w:pos="200"/>
                <w:tab w:val="left" w:pos="342"/>
              </w:tabs>
              <w:spacing w:after="12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Дейностите по позицията включват дизайн, изработка и доставка на постоянни обяснителни табели за популяризиране на проекта.</w:t>
            </w:r>
          </w:p>
        </w:tc>
        <w:tc>
          <w:tcPr>
            <w:tcW w:w="1417" w:type="dxa"/>
            <w:shd w:val="clear" w:color="auto" w:fill="auto"/>
          </w:tcPr>
          <w:p w14:paraId="72A8F39B" w14:textId="4FCB861F" w:rsidR="006B484B" w:rsidRPr="007B1EEA" w:rsidRDefault="007B1EEA" w:rsidP="007B1E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10 бр.</w:t>
            </w:r>
          </w:p>
        </w:tc>
        <w:tc>
          <w:tcPr>
            <w:tcW w:w="3283" w:type="dxa"/>
            <w:shd w:val="clear" w:color="auto" w:fill="auto"/>
          </w:tcPr>
          <w:p w14:paraId="56966AF5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392175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85D1E" w:rsidRPr="004A3EDD" w14:paraId="3E561015" w14:textId="77777777" w:rsidTr="003073FA">
        <w:trPr>
          <w:trHeight w:val="6148"/>
        </w:trPr>
        <w:tc>
          <w:tcPr>
            <w:tcW w:w="481" w:type="dxa"/>
            <w:shd w:val="clear" w:color="auto" w:fill="auto"/>
          </w:tcPr>
          <w:p w14:paraId="7B17A1E7" w14:textId="24FAE365" w:rsidR="006B484B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14:paraId="5CAF2655" w14:textId="77777777" w:rsidR="00664BBC" w:rsidRDefault="007B1EEA" w:rsidP="007B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Отпечатване на информационни стикери, оповестяващи полученото финансиране</w:t>
            </w:r>
            <w:r w:rsidR="00664B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5981DF6C" w14:textId="117C818F" w:rsidR="00664BBC" w:rsidRPr="00664BBC" w:rsidRDefault="00664BBC" w:rsidP="00664BBC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Размер: до 10 х 15 см.*</w:t>
            </w:r>
          </w:p>
          <w:p w14:paraId="66651849" w14:textId="77777777" w:rsidR="00664BBC" w:rsidRPr="00664BBC" w:rsidRDefault="00664BBC" w:rsidP="00664BBC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Цветност: 4+0;</w:t>
            </w:r>
          </w:p>
          <w:p w14:paraId="4F61917E" w14:textId="77777777" w:rsidR="00664BBC" w:rsidRPr="00664BBC" w:rsidRDefault="00664BBC" w:rsidP="00664BBC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PVC фолио, мат, самозалепваща основа.</w:t>
            </w:r>
          </w:p>
          <w:p w14:paraId="780901A0" w14:textId="77777777" w:rsidR="006B484B" w:rsidRDefault="00664BBC" w:rsidP="00307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*Конкретните размери на стикерите ще бъдат определяни и заявявани от Възложителя спрямо размера на доставените по проекта активи.</w:t>
            </w:r>
            <w:r w:rsidR="007B1EEA" w:rsidRPr="007B1E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54AB260F" w14:textId="7B086EB1" w:rsidR="003073FA" w:rsidRPr="004A3EDD" w:rsidRDefault="003073FA" w:rsidP="00307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Дейностите по позицията включват дизайн, предпечатна подготовка, отпечатване и доставка на информационни стикери за популяризиране на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4DFF320" w14:textId="7A4E49C1" w:rsidR="006B484B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1E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 бр.</w:t>
            </w:r>
          </w:p>
        </w:tc>
        <w:tc>
          <w:tcPr>
            <w:tcW w:w="3283" w:type="dxa"/>
            <w:shd w:val="clear" w:color="auto" w:fill="auto"/>
          </w:tcPr>
          <w:p w14:paraId="5E7EFF1F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0E22B3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85D1E" w:rsidRPr="004A3EDD" w14:paraId="441C6700" w14:textId="77777777" w:rsidTr="004562B1">
        <w:tc>
          <w:tcPr>
            <w:tcW w:w="481" w:type="dxa"/>
            <w:shd w:val="clear" w:color="auto" w:fill="auto"/>
          </w:tcPr>
          <w:p w14:paraId="06B3D46B" w14:textId="3B0A9CCB" w:rsidR="006B484B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3207" w:type="dxa"/>
            <w:shd w:val="clear" w:color="auto" w:fill="auto"/>
          </w:tcPr>
          <w:p w14:paraId="4954619B" w14:textId="77777777" w:rsidR="00664BBC" w:rsidRDefault="007B1EEA" w:rsidP="00463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Организиране на публични събития – пресконференции и/или информационни дни за представяне на проекта</w:t>
            </w:r>
            <w:r w:rsidR="00664BB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49CEBC0F" w14:textId="77777777" w:rsidR="00664BBC" w:rsidRPr="00664BBC" w:rsidRDefault="00664BBC" w:rsidP="00664BBC">
            <w:pPr>
              <w:numPr>
                <w:ilvl w:val="0"/>
                <w:numId w:val="10"/>
              </w:numPr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Пресконференции (встъпителна, междинна, заключителна) – 3 бр.;</w:t>
            </w:r>
          </w:p>
          <w:p w14:paraId="45CDC257" w14:textId="77777777" w:rsidR="006B484B" w:rsidRPr="003073FA" w:rsidRDefault="00664BBC" w:rsidP="00664BBC">
            <w:pPr>
              <w:numPr>
                <w:ilvl w:val="0"/>
                <w:numId w:val="10"/>
              </w:numPr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Информационни дни – 3 бр.</w:t>
            </w:r>
            <w:r w:rsidR="007B1EEA"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</w:p>
          <w:p w14:paraId="388F8EFE" w14:textId="77777777" w:rsidR="003073FA" w:rsidRPr="003073FA" w:rsidRDefault="003073FA" w:rsidP="00307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Пресконференциите и информационните дни ще бъдат провеждани в зала, </w:t>
            </w:r>
            <w:r w:rsidRPr="003073F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осигурена от Възложителя. </w:t>
            </w:r>
          </w:p>
          <w:p w14:paraId="3BE8B7BB" w14:textId="60D315F9" w:rsidR="003073FA" w:rsidRPr="007B1EEA" w:rsidRDefault="003073FA" w:rsidP="00307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Организацията на събитията включва изготвяне  на покана, програма, присъствен списък за участниците в публичните събития, както и оказване на техническо съдействие при регистрацията на участниците, заснемане с фотоапарат по време на събитията и осигуряване на кетъринг – минерална вода, кафе/чай, за не по-малко от 20 участника.</w:t>
            </w:r>
          </w:p>
        </w:tc>
        <w:tc>
          <w:tcPr>
            <w:tcW w:w="1417" w:type="dxa"/>
            <w:shd w:val="clear" w:color="auto" w:fill="auto"/>
          </w:tcPr>
          <w:p w14:paraId="69DD56E0" w14:textId="66B298B0" w:rsidR="006B484B" w:rsidRP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6 бр.</w:t>
            </w:r>
          </w:p>
        </w:tc>
        <w:tc>
          <w:tcPr>
            <w:tcW w:w="3283" w:type="dxa"/>
            <w:shd w:val="clear" w:color="auto" w:fill="auto"/>
          </w:tcPr>
          <w:p w14:paraId="6B5AB653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117E0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B1EEA" w:rsidRPr="004A3EDD" w14:paraId="00AF6A59" w14:textId="77777777" w:rsidTr="004562B1">
        <w:tc>
          <w:tcPr>
            <w:tcW w:w="481" w:type="dxa"/>
            <w:shd w:val="clear" w:color="auto" w:fill="auto"/>
          </w:tcPr>
          <w:p w14:paraId="52BE43F5" w14:textId="70A8C4BE" w:rsid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3207" w:type="dxa"/>
            <w:shd w:val="clear" w:color="auto" w:fill="auto"/>
          </w:tcPr>
          <w:p w14:paraId="20C35355" w14:textId="1178EB00" w:rsidR="00664BBC" w:rsidRDefault="007B1EEA" w:rsidP="007B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 официална церемония „Първа копка“</w:t>
            </w:r>
            <w:r w:rsidR="00664B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7B1E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510BC721" w14:textId="77777777" w:rsidR="00664BBC" w:rsidRPr="00664BBC" w:rsidRDefault="00664BBC" w:rsidP="00664BBC">
            <w:pPr>
              <w:numPr>
                <w:ilvl w:val="0"/>
                <w:numId w:val="12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Изготвяне на програма на събитието;</w:t>
            </w:r>
          </w:p>
          <w:p w14:paraId="4BE321B1" w14:textId="77777777" w:rsidR="00664BBC" w:rsidRPr="00664BBC" w:rsidRDefault="00664BBC" w:rsidP="00664BBC">
            <w:pPr>
              <w:numPr>
                <w:ilvl w:val="0"/>
                <w:numId w:val="12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Съставяне на списък с присъстващите лица, който следва да се одобри от Възложителя/ Ръководителя на проекта;</w:t>
            </w:r>
          </w:p>
          <w:p w14:paraId="639061EF" w14:textId="77777777" w:rsidR="00664BBC" w:rsidRPr="00664BBC" w:rsidRDefault="00664BBC" w:rsidP="00664BBC">
            <w:pPr>
              <w:numPr>
                <w:ilvl w:val="0"/>
                <w:numId w:val="12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Изготвяне и изпращане на покани до всички лица, включени в утвърдения списък;</w:t>
            </w:r>
          </w:p>
          <w:p w14:paraId="3509F779" w14:textId="77777777" w:rsidR="00664BBC" w:rsidRPr="00664BBC" w:rsidRDefault="00664BBC" w:rsidP="00664BBC">
            <w:pPr>
              <w:numPr>
                <w:ilvl w:val="0"/>
                <w:numId w:val="12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Изготвяне на присъствен списък за участниците;</w:t>
            </w:r>
          </w:p>
          <w:p w14:paraId="5A67BB24" w14:textId="77777777" w:rsidR="00664BBC" w:rsidRPr="00664BBC" w:rsidRDefault="00664BBC" w:rsidP="00664BBC">
            <w:pPr>
              <w:numPr>
                <w:ilvl w:val="0"/>
                <w:numId w:val="12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Модериране на събитието;</w:t>
            </w:r>
          </w:p>
          <w:p w14:paraId="58833A47" w14:textId="77777777" w:rsidR="00664BBC" w:rsidRPr="00664BBC" w:rsidRDefault="00664BBC" w:rsidP="00664BBC">
            <w:pPr>
              <w:numPr>
                <w:ilvl w:val="0"/>
                <w:numId w:val="12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Кетъринг за мин. 40 човека. Кетърингът следва да включва: кафе, чай, минерална вода, безалкохолно, дребни сладки и соленки.</w:t>
            </w:r>
          </w:p>
          <w:p w14:paraId="3D5FACB4" w14:textId="77777777" w:rsidR="00664BBC" w:rsidRPr="00664BBC" w:rsidRDefault="00664BBC" w:rsidP="00664BBC">
            <w:pPr>
              <w:numPr>
                <w:ilvl w:val="0"/>
                <w:numId w:val="12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заснемане;</w:t>
            </w:r>
          </w:p>
          <w:p w14:paraId="1A715959" w14:textId="77777777" w:rsidR="00664BBC" w:rsidRPr="00664BBC" w:rsidRDefault="00664BBC" w:rsidP="00664BBC">
            <w:pPr>
              <w:numPr>
                <w:ilvl w:val="0"/>
                <w:numId w:val="12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Анонсиране провеждането на церемонията чрез разпространение на прессъобщение до медиите;</w:t>
            </w:r>
          </w:p>
          <w:p w14:paraId="097D6AA6" w14:textId="77777777" w:rsidR="00664BBC" w:rsidRPr="00664BBC" w:rsidRDefault="00664BBC" w:rsidP="00664BBC">
            <w:pPr>
              <w:numPr>
                <w:ilvl w:val="0"/>
                <w:numId w:val="12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приключването на церемонията – изготвяне и разпространение на  прессъобщение, в което резюмирано да се представи информация за проекта;</w:t>
            </w:r>
          </w:p>
          <w:p w14:paraId="6841F3AE" w14:textId="38B1F1F3" w:rsidR="007B1EEA" w:rsidRPr="007B1EEA" w:rsidRDefault="00664BBC" w:rsidP="00664BBC">
            <w:pPr>
              <w:numPr>
                <w:ilvl w:val="0"/>
                <w:numId w:val="12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4B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Предоставяне на хартиен и електронен носител на доказателства за проведените събития (програма, покана, присъствен списък, снимки, и др.).</w:t>
            </w:r>
          </w:p>
        </w:tc>
        <w:tc>
          <w:tcPr>
            <w:tcW w:w="1417" w:type="dxa"/>
            <w:shd w:val="clear" w:color="auto" w:fill="auto"/>
          </w:tcPr>
          <w:p w14:paraId="452E46B5" w14:textId="7CFED3FD" w:rsidR="007B1EEA" w:rsidRP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1E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 бр.</w:t>
            </w:r>
          </w:p>
        </w:tc>
        <w:tc>
          <w:tcPr>
            <w:tcW w:w="3283" w:type="dxa"/>
            <w:shd w:val="clear" w:color="auto" w:fill="auto"/>
          </w:tcPr>
          <w:p w14:paraId="1B5B6832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CB902DC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B1EEA" w:rsidRPr="004A3EDD" w14:paraId="50CC38F8" w14:textId="77777777" w:rsidTr="004562B1">
        <w:tc>
          <w:tcPr>
            <w:tcW w:w="481" w:type="dxa"/>
            <w:shd w:val="clear" w:color="auto" w:fill="auto"/>
          </w:tcPr>
          <w:p w14:paraId="080FAC4A" w14:textId="69B3CC82" w:rsid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3207" w:type="dxa"/>
            <w:shd w:val="clear" w:color="auto" w:fill="auto"/>
          </w:tcPr>
          <w:p w14:paraId="6D229383" w14:textId="77777777" w:rsidR="007B1EEA" w:rsidRDefault="007B1EEA" w:rsidP="007B1EE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Организиране на церемония за откриване на обекта </w:t>
            </w:r>
            <w:r w:rsidR="008E54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31699113" w14:textId="77777777" w:rsidR="008E54C6" w:rsidRPr="008E54C6" w:rsidRDefault="008E54C6" w:rsidP="008E54C6">
            <w:pPr>
              <w:numPr>
                <w:ilvl w:val="0"/>
                <w:numId w:val="13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Изготвяне на програма на събитието;</w:t>
            </w:r>
          </w:p>
          <w:p w14:paraId="39EF4AC3" w14:textId="77777777" w:rsidR="008E54C6" w:rsidRPr="008E54C6" w:rsidRDefault="008E54C6" w:rsidP="008E54C6">
            <w:pPr>
              <w:numPr>
                <w:ilvl w:val="0"/>
                <w:numId w:val="13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Съставяне на  списък с присъстващите, който следва да се одобри от Възложителя/ Ръководителя на проекта;</w:t>
            </w:r>
          </w:p>
          <w:p w14:paraId="2C13F1E8" w14:textId="77777777" w:rsidR="008E54C6" w:rsidRPr="008E54C6" w:rsidRDefault="008E54C6" w:rsidP="008E54C6">
            <w:pPr>
              <w:numPr>
                <w:ilvl w:val="0"/>
                <w:numId w:val="13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Изготвяне и изпращане на покани до всички лица, включени в утвърдения списък;</w:t>
            </w:r>
          </w:p>
          <w:p w14:paraId="14342DAC" w14:textId="77777777" w:rsidR="008E54C6" w:rsidRPr="008E54C6" w:rsidRDefault="008E54C6" w:rsidP="008E54C6">
            <w:pPr>
              <w:numPr>
                <w:ilvl w:val="0"/>
                <w:numId w:val="13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Изготвяне на присъствен списък за участниците;</w:t>
            </w:r>
          </w:p>
          <w:p w14:paraId="30C8D18A" w14:textId="77777777" w:rsidR="008E54C6" w:rsidRPr="008E54C6" w:rsidRDefault="008E54C6" w:rsidP="008E54C6">
            <w:pPr>
              <w:numPr>
                <w:ilvl w:val="0"/>
                <w:numId w:val="13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Модериране на събитието;</w:t>
            </w:r>
          </w:p>
          <w:p w14:paraId="231B5B80" w14:textId="77777777" w:rsidR="008E54C6" w:rsidRPr="008E54C6" w:rsidRDefault="008E54C6" w:rsidP="008E54C6">
            <w:pPr>
              <w:numPr>
                <w:ilvl w:val="0"/>
                <w:numId w:val="13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Кетъринг за мин. 40 човека. Кетърингът </w:t>
            </w: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следва да включва: кафе, чай, минерална вода, безалкохолно, дребни сладки и соленки.</w:t>
            </w:r>
          </w:p>
          <w:p w14:paraId="6B91F219" w14:textId="77777777" w:rsidR="008E54C6" w:rsidRPr="008E54C6" w:rsidRDefault="008E54C6" w:rsidP="008E54C6">
            <w:pPr>
              <w:numPr>
                <w:ilvl w:val="0"/>
                <w:numId w:val="13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заснемане;</w:t>
            </w:r>
          </w:p>
          <w:p w14:paraId="5901968D" w14:textId="77777777" w:rsidR="008E54C6" w:rsidRPr="008E54C6" w:rsidRDefault="008E54C6" w:rsidP="008E54C6">
            <w:pPr>
              <w:numPr>
                <w:ilvl w:val="0"/>
                <w:numId w:val="13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Анонсиране провеждането на церемонията чрез разпространение на прессъобщение до медиите;</w:t>
            </w:r>
          </w:p>
          <w:p w14:paraId="2CF98799" w14:textId="77777777" w:rsidR="008E54C6" w:rsidRPr="008E54C6" w:rsidRDefault="008E54C6" w:rsidP="008E54C6">
            <w:pPr>
              <w:numPr>
                <w:ilvl w:val="0"/>
                <w:numId w:val="13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приключването на церемонията – изготвяне и разпространение на  прессъобщение, в което резюмирано да се представи информация за проекта;</w:t>
            </w:r>
          </w:p>
          <w:p w14:paraId="5C513965" w14:textId="5CB1C681" w:rsidR="008E54C6" w:rsidRPr="007B1EEA" w:rsidRDefault="008E54C6" w:rsidP="008E54C6">
            <w:pPr>
              <w:numPr>
                <w:ilvl w:val="0"/>
                <w:numId w:val="13"/>
              </w:numPr>
              <w:tabs>
                <w:tab w:val="left" w:pos="-5529"/>
              </w:tabs>
              <w:autoSpaceDE w:val="0"/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Предоставяне на хартиен и електронен носител на доказателства за проведените събития (програма, покана, присъствен списък, снимки, и др.).</w:t>
            </w:r>
          </w:p>
        </w:tc>
        <w:tc>
          <w:tcPr>
            <w:tcW w:w="1417" w:type="dxa"/>
            <w:shd w:val="clear" w:color="auto" w:fill="auto"/>
          </w:tcPr>
          <w:p w14:paraId="3313BF78" w14:textId="02C31B4A" w:rsidR="007B1EEA" w:rsidRP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1 бр.</w:t>
            </w:r>
          </w:p>
        </w:tc>
        <w:tc>
          <w:tcPr>
            <w:tcW w:w="3283" w:type="dxa"/>
            <w:shd w:val="clear" w:color="auto" w:fill="auto"/>
          </w:tcPr>
          <w:p w14:paraId="17A52807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5FD4852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B1EEA" w:rsidRPr="004A3EDD" w14:paraId="73C69EBE" w14:textId="77777777" w:rsidTr="004562B1">
        <w:tc>
          <w:tcPr>
            <w:tcW w:w="481" w:type="dxa"/>
            <w:shd w:val="clear" w:color="auto" w:fill="auto"/>
          </w:tcPr>
          <w:p w14:paraId="473CD8FD" w14:textId="0AB7BCC9" w:rsid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3207" w:type="dxa"/>
            <w:shd w:val="clear" w:color="auto" w:fill="auto"/>
          </w:tcPr>
          <w:p w14:paraId="43704142" w14:textId="77777777" w:rsidR="007B1EEA" w:rsidRDefault="007B1EEA" w:rsidP="007B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информационен банер</w:t>
            </w:r>
            <w:r w:rsidR="008E54C6" w:rsidRPr="008E54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44844FCD" w14:textId="77777777" w:rsidR="008E54C6" w:rsidRPr="008E54C6" w:rsidRDefault="008E54C6" w:rsidP="008E54C6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Размер: 80 х 200 см,  вертикален (със сгъваема стойка и чанта);</w:t>
            </w:r>
          </w:p>
          <w:p w14:paraId="22F6489C" w14:textId="77777777" w:rsidR="008E54C6" w:rsidRPr="008E54C6" w:rsidRDefault="008E54C6" w:rsidP="008E54C6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Цветност: 4+0;</w:t>
            </w:r>
          </w:p>
          <w:p w14:paraId="5D4C5A0B" w14:textId="77777777" w:rsidR="008E54C6" w:rsidRPr="008E54C6" w:rsidRDefault="008E54C6" w:rsidP="008E54C6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 корпуса на стойката: алуминий;</w:t>
            </w:r>
          </w:p>
          <w:p w14:paraId="76EDC856" w14:textId="77777777" w:rsidR="003073FA" w:rsidRPr="003073FA" w:rsidRDefault="008E54C6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E54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 платното: винил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5D2B92" w14:textId="69740201" w:rsidR="003073FA" w:rsidRPr="003073FA" w:rsidRDefault="003073FA" w:rsidP="003073F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73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Дейностите по позицията включват дизайн, изработка и доставка на банери за популяризиране на проекта.</w:t>
            </w:r>
          </w:p>
        </w:tc>
        <w:tc>
          <w:tcPr>
            <w:tcW w:w="1417" w:type="dxa"/>
            <w:shd w:val="clear" w:color="auto" w:fill="auto"/>
          </w:tcPr>
          <w:p w14:paraId="61A89E71" w14:textId="60B4EF81" w:rsidR="007B1EEA" w:rsidRPr="007B1EEA" w:rsidRDefault="007B1EEA" w:rsidP="007B1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бр.</w:t>
            </w:r>
          </w:p>
          <w:p w14:paraId="055D225C" w14:textId="77777777" w:rsidR="007B1EEA" w:rsidRPr="007B1EEA" w:rsidRDefault="007B1EEA" w:rsidP="00463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83" w:type="dxa"/>
            <w:shd w:val="clear" w:color="auto" w:fill="auto"/>
          </w:tcPr>
          <w:p w14:paraId="60FBDE3D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989BA8E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B1EEA" w:rsidRPr="004A3EDD" w14:paraId="279CF7FD" w14:textId="77777777" w:rsidTr="004562B1">
        <w:tc>
          <w:tcPr>
            <w:tcW w:w="481" w:type="dxa"/>
            <w:shd w:val="clear" w:color="auto" w:fill="auto"/>
          </w:tcPr>
          <w:p w14:paraId="568C0F50" w14:textId="1536EE21" w:rsid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3207" w:type="dxa"/>
            <w:shd w:val="clear" w:color="auto" w:fill="auto"/>
          </w:tcPr>
          <w:p w14:paraId="2CA021C6" w14:textId="77777777" w:rsidR="007B1EEA" w:rsidRDefault="007B1EEA" w:rsidP="007B1EE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73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Извършване на платени </w:t>
            </w:r>
            <w:r w:rsidRPr="003073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публикации в медии</w:t>
            </w:r>
            <w:r w:rsidR="003073FA" w:rsidRPr="003073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0D97F936" w14:textId="21306B33" w:rsidR="003073FA" w:rsidRPr="003073FA" w:rsidRDefault="003073FA" w:rsidP="003073FA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Изпълнителят следва да организира и осигури публикуването на 20 броя публикации във връзка с изпълнението на проекта в електронни и/или местни/ регионални/национални печатни издания.</w:t>
            </w:r>
          </w:p>
          <w:p w14:paraId="47411DF5" w14:textId="598D3B7F" w:rsidR="003073FA" w:rsidRPr="003073FA" w:rsidRDefault="003073FA" w:rsidP="003073FA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Текстът на публикациите се изготвя от Изпълнителя и се предоставя за публикуване след съгласуване с Възложителя.</w:t>
            </w:r>
          </w:p>
          <w:p w14:paraId="56346061" w14:textId="4F453CCC" w:rsidR="003073FA" w:rsidRPr="003073FA" w:rsidRDefault="003073FA" w:rsidP="00860AE5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42" w:hanging="28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6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Предвидено е публикациите да се извършват периодично (на всеки 2-3 месеца).</w:t>
            </w:r>
          </w:p>
        </w:tc>
        <w:tc>
          <w:tcPr>
            <w:tcW w:w="1417" w:type="dxa"/>
            <w:shd w:val="clear" w:color="auto" w:fill="auto"/>
          </w:tcPr>
          <w:p w14:paraId="32624DCB" w14:textId="6E15CAFE" w:rsidR="007B1EEA" w:rsidRPr="007B1EEA" w:rsidRDefault="007B1EEA" w:rsidP="00463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20 бр.</w:t>
            </w:r>
          </w:p>
        </w:tc>
        <w:tc>
          <w:tcPr>
            <w:tcW w:w="3283" w:type="dxa"/>
            <w:shd w:val="clear" w:color="auto" w:fill="auto"/>
          </w:tcPr>
          <w:p w14:paraId="004F3573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9C221F0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B1EEA" w:rsidRPr="004A3EDD" w14:paraId="5CD500FF" w14:textId="77777777" w:rsidTr="004562B1">
        <w:tc>
          <w:tcPr>
            <w:tcW w:w="481" w:type="dxa"/>
            <w:shd w:val="clear" w:color="auto" w:fill="auto"/>
          </w:tcPr>
          <w:p w14:paraId="1DDE7AB9" w14:textId="45398C52" w:rsid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10.</w:t>
            </w:r>
          </w:p>
        </w:tc>
        <w:tc>
          <w:tcPr>
            <w:tcW w:w="3207" w:type="dxa"/>
            <w:shd w:val="clear" w:color="auto" w:fill="auto"/>
          </w:tcPr>
          <w:p w14:paraId="1BDBA7CF" w14:textId="45113332" w:rsidR="003073FA" w:rsidRDefault="007B1EEA" w:rsidP="007B1EE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Изработване на  брошури/ дипляни с информация за проекта</w:t>
            </w:r>
            <w:r w:rsidR="003073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08655C70" w14:textId="08D4EEA2" w:rsidR="003073FA" w:rsidRPr="003073FA" w:rsidRDefault="003073FA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Формат: сгънат формат 148/210 мм</w:t>
            </w:r>
            <w:r w:rsidR="00AF76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97E2FF" w14:textId="77777777" w:rsidR="003073FA" w:rsidRPr="003073FA" w:rsidRDefault="003073FA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Цветност: 4+4;</w:t>
            </w:r>
          </w:p>
          <w:p w14:paraId="64EC0DDA" w14:textId="77777777" w:rsidR="003073FA" w:rsidRPr="003073FA" w:rsidRDefault="003073FA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Обем: 4 стр.; </w:t>
            </w:r>
          </w:p>
          <w:p w14:paraId="4EDC4D65" w14:textId="77777777" w:rsidR="003073FA" w:rsidRPr="003073FA" w:rsidRDefault="003073FA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Хартия - мин. 150 г/м2, 100% рециклирана промазана (хромова);</w:t>
            </w:r>
          </w:p>
          <w:p w14:paraId="71A735F8" w14:textId="77777777" w:rsidR="003073FA" w:rsidRPr="003073FA" w:rsidRDefault="003073FA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1 сгъвка.</w:t>
            </w:r>
          </w:p>
          <w:p w14:paraId="6069B0E1" w14:textId="3D0FA7B2" w:rsidR="00860AE5" w:rsidRPr="00860AE5" w:rsidRDefault="00860AE5" w:rsidP="00860AE5">
            <w:pPr>
              <w:spacing w:after="12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60AE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Дейностите по позицията включват дизайн, предпечатна подготовка, отпечатване и доставка на брошури/ дипляни за популяризиране на проекта.</w:t>
            </w:r>
          </w:p>
          <w:p w14:paraId="7B16DC0D" w14:textId="652F3DFB" w:rsidR="00860AE5" w:rsidRPr="007B1EEA" w:rsidRDefault="00860AE5" w:rsidP="003073FA">
            <w:pPr>
              <w:spacing w:after="120" w:line="240" w:lineRule="auto"/>
              <w:ind w:left="342"/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shd w:val="clear" w:color="auto" w:fill="auto"/>
          </w:tcPr>
          <w:p w14:paraId="3704DE8D" w14:textId="19E3EADF" w:rsidR="007B1EEA" w:rsidRPr="007B1EEA" w:rsidRDefault="007B1EEA" w:rsidP="00463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5 000 бр</w:t>
            </w:r>
          </w:p>
        </w:tc>
        <w:tc>
          <w:tcPr>
            <w:tcW w:w="3283" w:type="dxa"/>
            <w:shd w:val="clear" w:color="auto" w:fill="auto"/>
          </w:tcPr>
          <w:p w14:paraId="50DA9C91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DB53C3E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B1EEA" w:rsidRPr="004A3EDD" w14:paraId="4765E6B3" w14:textId="77777777" w:rsidTr="004562B1">
        <w:tc>
          <w:tcPr>
            <w:tcW w:w="481" w:type="dxa"/>
            <w:shd w:val="clear" w:color="auto" w:fill="auto"/>
          </w:tcPr>
          <w:p w14:paraId="7086216C" w14:textId="6E20B46F" w:rsid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</w:p>
        </w:tc>
        <w:tc>
          <w:tcPr>
            <w:tcW w:w="3207" w:type="dxa"/>
            <w:shd w:val="clear" w:color="auto" w:fill="auto"/>
          </w:tcPr>
          <w:p w14:paraId="0008809D" w14:textId="77777777" w:rsidR="007B1EEA" w:rsidRDefault="007B1EEA" w:rsidP="00860AE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Изработване на папки с информация за проекта</w:t>
            </w:r>
            <w:r w:rsidR="003073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613AB6B0" w14:textId="77777777" w:rsidR="003073FA" w:rsidRPr="003073FA" w:rsidRDefault="003073FA" w:rsidP="00860AE5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Формат: А4;</w:t>
            </w:r>
          </w:p>
          <w:p w14:paraId="247F6BDC" w14:textId="77777777" w:rsidR="003073FA" w:rsidRPr="003073FA" w:rsidRDefault="003073FA" w:rsidP="00860AE5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Цветност: 4+0;</w:t>
            </w:r>
          </w:p>
          <w:p w14:paraId="4759A9F1" w14:textId="609A67E7" w:rsidR="003073FA" w:rsidRPr="003073FA" w:rsidRDefault="006021FF" w:rsidP="00860AE5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Картон 30</w:t>
            </w:r>
            <w:r w:rsidR="003073FA"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0 г/м2, 100% рециклиран промазан (хромов);</w:t>
            </w:r>
          </w:p>
          <w:p w14:paraId="4451432B" w14:textId="77777777" w:rsidR="003073FA" w:rsidRPr="00860AE5" w:rsidRDefault="003073FA" w:rsidP="00860AE5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Щанца - 2 бига, обемен джоб и място за визитка.</w:t>
            </w:r>
          </w:p>
          <w:p w14:paraId="64BD23D1" w14:textId="65B62312" w:rsidR="00860AE5" w:rsidRPr="007B1EEA" w:rsidRDefault="00860AE5" w:rsidP="00860AE5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60AE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Дейностите по позицията включват дизайн, предпечатна подготовка, отпечатване и доставка на папки за популяризиране на проекта.</w:t>
            </w:r>
          </w:p>
        </w:tc>
        <w:tc>
          <w:tcPr>
            <w:tcW w:w="1417" w:type="dxa"/>
            <w:shd w:val="clear" w:color="auto" w:fill="auto"/>
          </w:tcPr>
          <w:p w14:paraId="4714053B" w14:textId="29A3E7F1" w:rsidR="007B1EEA" w:rsidRPr="007B1EEA" w:rsidRDefault="007B1EEA" w:rsidP="00463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1 000 бр.</w:t>
            </w:r>
          </w:p>
        </w:tc>
        <w:tc>
          <w:tcPr>
            <w:tcW w:w="3283" w:type="dxa"/>
            <w:shd w:val="clear" w:color="auto" w:fill="auto"/>
          </w:tcPr>
          <w:p w14:paraId="66198F62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D9E9277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073FA" w:rsidRPr="004A3EDD" w14:paraId="04DA007E" w14:textId="77777777" w:rsidTr="004562B1">
        <w:tc>
          <w:tcPr>
            <w:tcW w:w="481" w:type="dxa"/>
            <w:shd w:val="clear" w:color="auto" w:fill="auto"/>
          </w:tcPr>
          <w:p w14:paraId="1C5F9C80" w14:textId="28B46DA3" w:rsidR="003073FA" w:rsidRDefault="003073F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12.</w:t>
            </w:r>
          </w:p>
        </w:tc>
        <w:tc>
          <w:tcPr>
            <w:tcW w:w="3207" w:type="dxa"/>
            <w:shd w:val="clear" w:color="auto" w:fill="auto"/>
          </w:tcPr>
          <w:p w14:paraId="02356863" w14:textId="5BA49F6F" w:rsidR="003073FA" w:rsidRPr="003073FA" w:rsidRDefault="003073FA" w:rsidP="00860AE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73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Изработване на бележник със спирала с информация за проекта:</w:t>
            </w:r>
          </w:p>
          <w:p w14:paraId="22930ED6" w14:textId="77777777" w:rsidR="003073FA" w:rsidRPr="003073FA" w:rsidRDefault="003073FA" w:rsidP="00860AE5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Формат: А5;</w:t>
            </w:r>
          </w:p>
          <w:p w14:paraId="7EACDB70" w14:textId="77777777" w:rsidR="003073FA" w:rsidRPr="003073FA" w:rsidRDefault="003073FA" w:rsidP="00860AE5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Обем: 200 стр.; </w:t>
            </w:r>
          </w:p>
          <w:p w14:paraId="486B64A1" w14:textId="77777777" w:rsidR="003073FA" w:rsidRPr="003073FA" w:rsidRDefault="003073FA" w:rsidP="00860AE5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Тяло: хартия 80 г/м2, 100% рециклирана офсетова; цветност 1+1.</w:t>
            </w:r>
          </w:p>
          <w:p w14:paraId="5B004197" w14:textId="77777777" w:rsidR="003073FA" w:rsidRPr="003073FA" w:rsidRDefault="003073FA" w:rsidP="00860AE5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Корица: картон 300 г/м2, </w:t>
            </w: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100% рециклиран промазан (хромов)</w:t>
            </w: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 цветност: 4+0.</w:t>
            </w:r>
          </w:p>
          <w:p w14:paraId="0F8D9CB4" w14:textId="77777777" w:rsidR="003073FA" w:rsidRPr="00860AE5" w:rsidRDefault="003073FA" w:rsidP="00860AE5">
            <w:pPr>
              <w:numPr>
                <w:ilvl w:val="0"/>
                <w:numId w:val="6"/>
              </w:numPr>
              <w:spacing w:after="120" w:line="240" w:lineRule="auto"/>
              <w:ind w:left="342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Скрепване: метална спирала по дългата страна.</w:t>
            </w:r>
          </w:p>
          <w:p w14:paraId="1B03AA27" w14:textId="4938607D" w:rsidR="00860AE5" w:rsidRPr="007B1EEA" w:rsidRDefault="00860AE5" w:rsidP="00860AE5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60AE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Дейностите по позицията включват, дизайн, предпечатна подготовка, отпечатване и доставка на бележници за популяризиране на проекта.</w:t>
            </w:r>
          </w:p>
        </w:tc>
        <w:tc>
          <w:tcPr>
            <w:tcW w:w="1417" w:type="dxa"/>
            <w:shd w:val="clear" w:color="auto" w:fill="auto"/>
          </w:tcPr>
          <w:p w14:paraId="76A350DD" w14:textId="705A95CA" w:rsidR="003073FA" w:rsidRPr="007B1EEA" w:rsidRDefault="003073FA" w:rsidP="00463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1 000 бр.</w:t>
            </w:r>
          </w:p>
        </w:tc>
        <w:tc>
          <w:tcPr>
            <w:tcW w:w="3283" w:type="dxa"/>
            <w:shd w:val="clear" w:color="auto" w:fill="auto"/>
          </w:tcPr>
          <w:p w14:paraId="72621F0D" w14:textId="77777777" w:rsidR="003073FA" w:rsidRPr="004A3EDD" w:rsidRDefault="003073F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94E1DCC" w14:textId="77777777" w:rsidR="003073FA" w:rsidRPr="004A3EDD" w:rsidRDefault="003073F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B1EEA" w:rsidRPr="004A3EDD" w14:paraId="628AAF26" w14:textId="77777777" w:rsidTr="004562B1">
        <w:tc>
          <w:tcPr>
            <w:tcW w:w="481" w:type="dxa"/>
            <w:shd w:val="clear" w:color="auto" w:fill="auto"/>
          </w:tcPr>
          <w:p w14:paraId="05202032" w14:textId="6575F9D4" w:rsidR="007B1EEA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073F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07" w:type="dxa"/>
            <w:shd w:val="clear" w:color="auto" w:fill="auto"/>
          </w:tcPr>
          <w:p w14:paraId="40AF6144" w14:textId="77777777" w:rsidR="007B1EEA" w:rsidRDefault="007B1EEA" w:rsidP="007B1EE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Изработване на конферентни чанти с информация за проекта</w:t>
            </w:r>
            <w:r w:rsidR="003073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145BC0CA" w14:textId="77777777" w:rsidR="003073FA" w:rsidRPr="003073FA" w:rsidRDefault="003073FA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Batang" w:hAnsi="Times New Roman" w:cs="Times New Roman"/>
                <w:sz w:val="24"/>
                <w:szCs w:val="24"/>
              </w:rPr>
              <w:t>Чанта за документи (с дръжка);</w:t>
            </w: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FFB2DE" w14:textId="77777777" w:rsidR="003073FA" w:rsidRPr="003073FA" w:rsidRDefault="003073FA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Материал: Полиестер 600D. </w:t>
            </w: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Едноцветна/ Двуцветна;</w:t>
            </w:r>
          </w:p>
          <w:p w14:paraId="527DABF0" w14:textId="166B5504" w:rsidR="003073FA" w:rsidRPr="00841F4E" w:rsidRDefault="003073FA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342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1F4E">
              <w:rPr>
                <w:rFonts w:ascii="Times New Roman" w:eastAsia="Batang" w:hAnsi="Times New Roman" w:cs="Times New Roman"/>
                <w:sz w:val="24"/>
                <w:szCs w:val="24"/>
              </w:rPr>
              <w:t>Размер: мин. 3</w:t>
            </w:r>
            <w:r w:rsidR="00841F4E" w:rsidRPr="00841F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 </w:t>
            </w:r>
            <w:r w:rsidRPr="00841F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x </w:t>
            </w:r>
            <w:r w:rsidR="00841F4E" w:rsidRPr="00841F4E">
              <w:rPr>
                <w:rFonts w:ascii="Times New Roman" w:eastAsia="Batang" w:hAnsi="Times New Roman" w:cs="Times New Roman"/>
                <w:sz w:val="24"/>
                <w:szCs w:val="24"/>
              </w:rPr>
              <w:t>26</w:t>
            </w:r>
            <w:r w:rsidRPr="00841F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x 3 см.;</w:t>
            </w:r>
          </w:p>
          <w:p w14:paraId="3A3A065B" w14:textId="77777777" w:rsidR="003073FA" w:rsidRPr="003073FA" w:rsidRDefault="003073FA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342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73F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 едно отделение и преден джоб – затваряне с цип;</w:t>
            </w:r>
          </w:p>
          <w:p w14:paraId="558760BA" w14:textId="77777777" w:rsidR="003073FA" w:rsidRPr="00860AE5" w:rsidRDefault="003073FA" w:rsidP="003073FA">
            <w:pPr>
              <w:numPr>
                <w:ilvl w:val="0"/>
                <w:numId w:val="6"/>
              </w:numPr>
              <w:spacing w:after="120" w:line="240" w:lineRule="auto"/>
              <w:ind w:left="342" w:hanging="342"/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73F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 на печата: 1+0.</w:t>
            </w:r>
          </w:p>
          <w:p w14:paraId="3C7FDD54" w14:textId="7D449A68" w:rsidR="00860AE5" w:rsidRPr="00860AE5" w:rsidRDefault="00860AE5" w:rsidP="00860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60AE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Дейностите по позицията включват, дизайн, изработка и доставка на конферентни чанти за популяризиране на проекта.</w:t>
            </w:r>
          </w:p>
        </w:tc>
        <w:tc>
          <w:tcPr>
            <w:tcW w:w="1417" w:type="dxa"/>
            <w:shd w:val="clear" w:color="auto" w:fill="auto"/>
          </w:tcPr>
          <w:p w14:paraId="105ABE14" w14:textId="4B720C38" w:rsidR="007B1EEA" w:rsidRPr="007B1EEA" w:rsidRDefault="007B1EEA" w:rsidP="004630D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B1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500 бр.</w:t>
            </w:r>
          </w:p>
        </w:tc>
        <w:tc>
          <w:tcPr>
            <w:tcW w:w="3283" w:type="dxa"/>
            <w:shd w:val="clear" w:color="auto" w:fill="auto"/>
          </w:tcPr>
          <w:p w14:paraId="043AC196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D21536F" w14:textId="77777777" w:rsidR="007B1EEA" w:rsidRPr="004A3EDD" w:rsidRDefault="007B1EEA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0A83508" w14:textId="77777777" w:rsidR="006B484B" w:rsidRPr="004A3EDD" w:rsidRDefault="006B484B" w:rsidP="004630D3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250DC0" w14:textId="02EF3235" w:rsidR="006B484B" w:rsidRPr="004A3EDD" w:rsidRDefault="006B484B" w:rsidP="004D4F0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5B7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Ценово предложение: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22"/>
        <w:gridCol w:w="1439"/>
        <w:gridCol w:w="1420"/>
        <w:gridCol w:w="1402"/>
      </w:tblGrid>
      <w:tr w:rsidR="006B484B" w:rsidRPr="00585D1E" w14:paraId="207B1159" w14:textId="77777777" w:rsidTr="004562B1">
        <w:tc>
          <w:tcPr>
            <w:tcW w:w="490" w:type="dxa"/>
            <w:shd w:val="clear" w:color="auto" w:fill="auto"/>
            <w:vAlign w:val="center"/>
          </w:tcPr>
          <w:p w14:paraId="388D7104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2535805E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Пълно описание на предмета на поръчката от страна на кандидата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8A6ECB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</w:t>
            </w:r>
          </w:p>
          <w:p w14:paraId="29C910A7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4"/>
                <w:szCs w:val="20"/>
              </w:rPr>
              <w:t>Бр.</w:t>
            </w:r>
          </w:p>
        </w:tc>
        <w:tc>
          <w:tcPr>
            <w:tcW w:w="1440" w:type="dxa"/>
            <w:shd w:val="clear" w:color="auto" w:fill="auto"/>
          </w:tcPr>
          <w:p w14:paraId="2190A545" w14:textId="77777777" w:rsidR="006B484B" w:rsidRPr="004A3EDD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E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Единична цена в лева без ДДС</w:t>
            </w:r>
          </w:p>
        </w:tc>
        <w:tc>
          <w:tcPr>
            <w:tcW w:w="1440" w:type="dxa"/>
            <w:shd w:val="clear" w:color="auto" w:fill="auto"/>
          </w:tcPr>
          <w:p w14:paraId="4521104C" w14:textId="77777777" w:rsidR="006B484B" w:rsidRPr="00585D1E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5D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цена в лева без ДДС</w:t>
            </w:r>
          </w:p>
        </w:tc>
      </w:tr>
      <w:tr w:rsidR="006B484B" w:rsidRPr="004A3EDD" w14:paraId="73BAD081" w14:textId="77777777" w:rsidTr="004562B1">
        <w:tc>
          <w:tcPr>
            <w:tcW w:w="490" w:type="dxa"/>
            <w:shd w:val="clear" w:color="auto" w:fill="auto"/>
          </w:tcPr>
          <w:p w14:paraId="2C553FBA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14:paraId="5D7A857B" w14:textId="0F82CB21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05FA164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BF4DC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17739A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484B" w:rsidRPr="004A3EDD" w14:paraId="285CB906" w14:textId="77777777" w:rsidTr="004562B1">
        <w:tc>
          <w:tcPr>
            <w:tcW w:w="490" w:type="dxa"/>
            <w:shd w:val="clear" w:color="auto" w:fill="auto"/>
          </w:tcPr>
          <w:p w14:paraId="60DDE4D7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14:paraId="3BA0EF3C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806B68D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4960C53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63A279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484B" w:rsidRPr="004A3EDD" w14:paraId="0E784DBB" w14:textId="77777777" w:rsidTr="004562B1">
        <w:tc>
          <w:tcPr>
            <w:tcW w:w="490" w:type="dxa"/>
            <w:shd w:val="clear" w:color="auto" w:fill="auto"/>
          </w:tcPr>
          <w:p w14:paraId="0832F672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14:paraId="26253008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BB07AB8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60E08D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B9356DD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484B" w:rsidRPr="004A3EDD" w14:paraId="637F47D6" w14:textId="77777777" w:rsidTr="004562B1">
        <w:tc>
          <w:tcPr>
            <w:tcW w:w="490" w:type="dxa"/>
            <w:shd w:val="clear" w:color="auto" w:fill="auto"/>
          </w:tcPr>
          <w:p w14:paraId="384AB2B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14:paraId="24B6B74D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0A2CDE2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C1007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73B92E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484B" w:rsidRPr="004A3EDD" w14:paraId="6E37FBD8" w14:textId="77777777" w:rsidTr="004562B1">
        <w:tc>
          <w:tcPr>
            <w:tcW w:w="550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4F3C51F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36DDEAB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 стойност</w:t>
            </w:r>
          </w:p>
        </w:tc>
        <w:tc>
          <w:tcPr>
            <w:tcW w:w="1440" w:type="dxa"/>
            <w:shd w:val="clear" w:color="auto" w:fill="auto"/>
          </w:tcPr>
          <w:p w14:paraId="7A8227A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C3C038" w14:textId="77777777" w:rsidR="004D4F0B" w:rsidRPr="004A3EDD" w:rsidRDefault="004D4F0B" w:rsidP="004630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</w:p>
    <w:p w14:paraId="58DBDC9C" w14:textId="77777777" w:rsidR="006B484B" w:rsidRPr="004A3EDD" w:rsidRDefault="006B484B" w:rsidP="004630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предмета на процедурата в описания вид и обхват.</w:t>
      </w:r>
      <w:r w:rsidRPr="004A3ED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ab/>
        <w:t xml:space="preserve"> </w:t>
      </w:r>
    </w:p>
    <w:p w14:paraId="3F73676F" w14:textId="2D65C7EA" w:rsidR="004630D3" w:rsidRPr="004A3EDD" w:rsidRDefault="006B484B" w:rsidP="004D4F0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Гарантираме, че сме в състояние да изпълним качествено предмета на процедурата в пълно съответствие с гореописаната оферта.</w:t>
      </w:r>
    </w:p>
    <w:p w14:paraId="4765DDBE" w14:textId="77777777" w:rsidR="006B484B" w:rsidRPr="004A3EDD" w:rsidRDefault="006B484B" w:rsidP="004630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 xml:space="preserve">За изпълнение предмета на процедурата в съответствие с условията на настоящата процедура, общата цена на нашата оферта възлиза на: </w:t>
      </w:r>
    </w:p>
    <w:p w14:paraId="2AE06DBC" w14:textId="3493B581" w:rsidR="004630D3" w:rsidRPr="004A3EDD" w:rsidRDefault="006B484B" w:rsidP="00AC606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FF0000"/>
          <w:szCs w:val="20"/>
        </w:rPr>
      </w:pPr>
      <w:r w:rsidRPr="004A3EDD">
        <w:rPr>
          <w:rFonts w:ascii="Times New Roman" w:eastAsia="Times New Roman" w:hAnsi="Times New Roman" w:cs="Times New Roman"/>
          <w:b/>
          <w:szCs w:val="20"/>
        </w:rPr>
        <w:t xml:space="preserve">Цифром:__________________ </w:t>
      </w:r>
      <w:r w:rsidR="004630D3" w:rsidRPr="004A3EDD">
        <w:rPr>
          <w:rFonts w:ascii="Times New Roman" w:eastAsia="Times New Roman" w:hAnsi="Times New Roman" w:cs="Times New Roman"/>
          <w:b/>
          <w:szCs w:val="20"/>
        </w:rPr>
        <w:t xml:space="preserve">лв. </w:t>
      </w:r>
      <w:r w:rsidR="004630D3" w:rsidRPr="004A3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 ДДС, или </w:t>
      </w:r>
      <w:r w:rsidR="00AC6065" w:rsidRPr="004A3EDD">
        <w:rPr>
          <w:rFonts w:ascii="Times New Roman" w:eastAsia="Times New Roman" w:hAnsi="Times New Roman" w:cs="Times New Roman"/>
          <w:b/>
          <w:szCs w:val="20"/>
        </w:rPr>
        <w:t>__________________</w:t>
      </w:r>
      <w:r w:rsidR="004630D3" w:rsidRPr="004A3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лв. с ДДС.</w:t>
      </w:r>
    </w:p>
    <w:p w14:paraId="407AAABA" w14:textId="55E15FA6" w:rsidR="006B484B" w:rsidRPr="004A3EDD" w:rsidRDefault="006B484B" w:rsidP="004D4F0B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0"/>
        </w:rPr>
        <w:t>Словом:__________________________________</w:t>
      </w:r>
    </w:p>
    <w:p w14:paraId="1BD6C41E" w14:textId="43B6D4EA" w:rsidR="006B484B" w:rsidRPr="004A3EDD" w:rsidRDefault="006B484B" w:rsidP="0060360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3EDD">
        <w:rPr>
          <w:rFonts w:ascii="Times New Roman" w:eastAsia="Times New Roman" w:hAnsi="Times New Roman" w:cs="Times New Roman"/>
          <w:sz w:val="24"/>
          <w:szCs w:val="20"/>
        </w:rPr>
        <w:t xml:space="preserve">При несъответствие между предложените единична и обща цена, валидна ще бъде </w:t>
      </w:r>
      <w:r w:rsidRPr="004A3EDD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 w:themeFill="background1"/>
        </w:rPr>
        <w:t xml:space="preserve">общата </w:t>
      </w:r>
      <w:r w:rsidRPr="004A3EDD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 xml:space="preserve">цена на офертата. В случай, че бъде открито такова несъответствие, ще бъдем задължени да приведем </w:t>
      </w:r>
      <w:r w:rsidRPr="004A3EDD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 w:themeFill="background1"/>
        </w:rPr>
        <w:t>е</w:t>
      </w:r>
      <w:r w:rsidRPr="004A3EDD">
        <w:rPr>
          <w:rFonts w:ascii="Times New Roman" w:eastAsia="Times New Roman" w:hAnsi="Times New Roman" w:cs="Times New Roman"/>
          <w:iCs/>
          <w:sz w:val="24"/>
          <w:szCs w:val="20"/>
        </w:rPr>
        <w:t>диничната</w:t>
      </w:r>
      <w:r w:rsidRPr="004A3EDD">
        <w:rPr>
          <w:rFonts w:ascii="Times New Roman" w:eastAsia="Times New Roman" w:hAnsi="Times New Roman" w:cs="Times New Roman"/>
          <w:sz w:val="24"/>
          <w:szCs w:val="20"/>
        </w:rPr>
        <w:t xml:space="preserve"> цена в съответствие с </w:t>
      </w:r>
      <w:r w:rsidRPr="004A3EDD">
        <w:rPr>
          <w:rFonts w:ascii="Times New Roman" w:eastAsia="Times New Roman" w:hAnsi="Times New Roman" w:cs="Times New Roman"/>
          <w:iCs/>
          <w:sz w:val="24"/>
          <w:szCs w:val="20"/>
        </w:rPr>
        <w:t>общата</w:t>
      </w:r>
      <w:r w:rsidRPr="004A3EDD">
        <w:rPr>
          <w:rFonts w:ascii="Times New Roman" w:eastAsia="Times New Roman" w:hAnsi="Times New Roman" w:cs="Times New Roman"/>
          <w:sz w:val="24"/>
          <w:szCs w:val="20"/>
        </w:rPr>
        <w:t xml:space="preserve"> цена на офертата.</w:t>
      </w:r>
    </w:p>
    <w:p w14:paraId="7517AB51" w14:textId="28142675" w:rsidR="004D4F0B" w:rsidRPr="004A3EDD" w:rsidRDefault="006B484B" w:rsidP="004D4F0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При несъответствие между сумата, написана с цифри и тази, написана с думи, важи сумата, написана с думи.</w:t>
      </w:r>
    </w:p>
    <w:p w14:paraId="28141CDD" w14:textId="77777777" w:rsidR="004D4F0B" w:rsidRPr="004A3EDD" w:rsidRDefault="004D4F0B" w:rsidP="004D4F0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F45F0" w14:textId="0F113284" w:rsidR="00BB3413" w:rsidRPr="006021FF" w:rsidRDefault="006B484B" w:rsidP="006021FF">
      <w:pPr>
        <w:numPr>
          <w:ilvl w:val="0"/>
          <w:numId w:val="2"/>
        </w:numPr>
        <w:spacing w:after="12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Срок на</w:t>
      </w:r>
      <w:r w:rsidR="00BB3413" w:rsidRPr="004A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изпълнение</w:t>
      </w:r>
      <w:r w:rsidRPr="004A3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B3413" w:rsidRPr="004A3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49B" w:rsidRPr="004A3EDD">
        <w:rPr>
          <w:rFonts w:ascii="Times New Roman" w:hAnsi="Times New Roman" w:cs="Times New Roman"/>
          <w:color w:val="000000" w:themeColor="text1"/>
          <w:sz w:val="24"/>
          <w:szCs w:val="24"/>
        </w:rPr>
        <w:t>от датата на подписване на договора</w:t>
      </w:r>
      <w:r w:rsidR="00BB3413" w:rsidRPr="004A3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изпълнение </w:t>
      </w:r>
      <w:r w:rsidR="001538CD" w:rsidRPr="004A3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BB3413" w:rsidRPr="004A3E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4F0B" w:rsidRPr="004A3E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BB3413" w:rsidRPr="004A3EDD">
        <w:rPr>
          <w:rFonts w:ascii="Times New Roman" w:eastAsia="Times New Roman" w:hAnsi="Times New Roman" w:cs="Times New Roman"/>
          <w:bCs/>
          <w:sz w:val="24"/>
          <w:szCs w:val="24"/>
        </w:rPr>
        <w:t>приключване на</w:t>
      </w:r>
      <w:r w:rsidR="00BB3413" w:rsidRPr="004A3EDD">
        <w:rPr>
          <w:rFonts w:ascii="Times New Roman" w:eastAsia="Times New Roman" w:hAnsi="Times New Roman" w:cs="Times New Roman"/>
          <w:sz w:val="24"/>
          <w:szCs w:val="24"/>
        </w:rPr>
        <w:t xml:space="preserve"> АДБФП </w:t>
      </w:r>
      <w:r w:rsidR="00BB3413" w:rsidRPr="004A3EDD">
        <w:rPr>
          <w:rFonts w:ascii="Times New Roman" w:hAnsi="Times New Roman" w:cs="Times New Roman"/>
          <w:sz w:val="24"/>
          <w:szCs w:val="24"/>
        </w:rPr>
        <w:t>№ BG05M20P001-1.002-0014</w:t>
      </w:r>
      <w:r w:rsidR="00BB3413" w:rsidRPr="006021F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но не по-късно от 21.12.2023 г. </w:t>
      </w:r>
    </w:p>
    <w:p w14:paraId="572AF853" w14:textId="321529A0" w:rsidR="006B484B" w:rsidRPr="004A3EDD" w:rsidRDefault="006B484B" w:rsidP="004D4F0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Валидност на офертата</w:t>
      </w:r>
      <w:r w:rsidRPr="004A3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64649B" w:rsidRPr="004A3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120 дни, считано от крайния срок за получаване на оферти.</w:t>
      </w:r>
    </w:p>
    <w:p w14:paraId="6BC4B1A2" w14:textId="05B77D9D" w:rsidR="0064649B" w:rsidRPr="004A3EDD" w:rsidRDefault="006B484B" w:rsidP="004D4F0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Начин на плащане</w:t>
      </w:r>
      <w:r w:rsidRPr="004A3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64649B" w:rsidRPr="004A3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49B" w:rsidRPr="004A3EDD">
        <w:rPr>
          <w:rFonts w:ascii="Times New Roman" w:eastAsia="TimesNewRoman" w:hAnsi="Times New Roman" w:cs="Times New Roman"/>
          <w:color w:val="000000" w:themeColor="text1"/>
          <w:sz w:val="24"/>
        </w:rPr>
        <w:t>Плащанията ще бъдат извършени след всяка изпълнена заявка по следния начин: в</w:t>
      </w:r>
      <w:r w:rsidR="0064649B" w:rsidRPr="004A3EDD">
        <w:rPr>
          <w:rFonts w:ascii="Times New Roman" w:hAnsi="Times New Roman" w:cs="Times New Roman"/>
          <w:bCs/>
          <w:color w:val="000000" w:themeColor="text1"/>
          <w:sz w:val="24"/>
        </w:rPr>
        <w:t xml:space="preserve"> срок до 30 (тридесет) календарни дни, след </w:t>
      </w:r>
      <w:r w:rsidR="0064649B" w:rsidRPr="004A3EDD">
        <w:rPr>
          <w:rFonts w:ascii="Times New Roman" w:eastAsia="TimesNewRoman" w:hAnsi="Times New Roman" w:cs="Times New Roman"/>
          <w:color w:val="000000" w:themeColor="text1"/>
          <w:sz w:val="24"/>
        </w:rPr>
        <w:t>подписване на двустранен приемо-предавателен протокол</w:t>
      </w:r>
      <w:r w:rsidR="0064649B" w:rsidRPr="004A3EDD">
        <w:rPr>
          <w:rFonts w:ascii="Times New Roman" w:hAnsi="Times New Roman" w:cs="Times New Roman"/>
          <w:bCs/>
          <w:color w:val="000000" w:themeColor="text1"/>
          <w:sz w:val="24"/>
        </w:rPr>
        <w:t xml:space="preserve"> и издаване на фактура.</w:t>
      </w:r>
    </w:p>
    <w:p w14:paraId="6C3DB70F" w14:textId="77777777" w:rsidR="004D4F0B" w:rsidRPr="004A3EDD" w:rsidRDefault="006B484B" w:rsidP="004D4F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Други и</w:t>
      </w:r>
      <w:r w:rsidR="001538CD" w:rsidRPr="004A3ED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538CD" w:rsidRPr="004A3ED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квания и условия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A3EDD">
        <w:rPr>
          <w:rFonts w:ascii="Times New Roman" w:eastAsia="Times New Roman" w:hAnsi="Times New Roman" w:cs="Times New Roman"/>
          <w:i/>
          <w:sz w:val="24"/>
          <w:szCs w:val="24"/>
        </w:rPr>
        <w:t>(посочват се други изисквания и условия които са  изисквани от възложителя)</w:t>
      </w:r>
      <w:r w:rsidR="004405E7" w:rsidRPr="004A3E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НЕПРИЛОЖИМО</w:t>
      </w:r>
    </w:p>
    <w:p w14:paraId="6C8B3522" w14:textId="2CAFE465" w:rsidR="006B484B" w:rsidRPr="004A3EDD" w:rsidRDefault="006B484B" w:rsidP="0019625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Приложения към офертата</w:t>
      </w:r>
      <w:r w:rsidR="004630D3" w:rsidRPr="004A3ED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B1709E2" w14:textId="2FB450A0" w:rsidR="006B484B" w:rsidRPr="004A3EDD" w:rsidRDefault="00003F0B" w:rsidP="004630D3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Декларация с посочване на ЕИК/ Удостоверение за актуално състояние, а когато е физическо лице </w:t>
      </w:r>
      <w:r w:rsidR="00102ADE" w:rsidRPr="004A3ED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документ за самоличност;</w:t>
      </w:r>
    </w:p>
    <w:p w14:paraId="2DE2ED48" w14:textId="05A73EF1" w:rsidR="006B484B" w:rsidRPr="004A3EDD" w:rsidRDefault="00003F0B" w:rsidP="004630D3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Декларация по чл. 12, ал. 1, т. 1 от ПМС № 160/01.07.2016 г.;</w:t>
      </w:r>
    </w:p>
    <w:p w14:paraId="2D4CB4D8" w14:textId="59E99FEB" w:rsidR="0019625C" w:rsidRPr="00FA6238" w:rsidRDefault="00003F0B" w:rsidP="0019625C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Доказателства за технически възможности и/или квалификация</w:t>
      </w:r>
      <w:r w:rsidR="0019625C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1D5C191C" w14:textId="02E3CD97" w:rsidR="0019625C" w:rsidRPr="00FA6238" w:rsidRDefault="0019625C" w:rsidP="001962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1 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Списък </w:t>
      </w:r>
      <w:bookmarkStart w:id="0" w:name="_Hlk10645369"/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лицата, които ще бъдат ангажирани с изпълнението на възлаганите дейности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</w:p>
    <w:bookmarkEnd w:id="0"/>
    <w:p w14:paraId="713C1924" w14:textId="02A55DEF" w:rsidR="0019625C" w:rsidRPr="00FA6238" w:rsidRDefault="0019625C" w:rsidP="001962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7.3.2</w:t>
      </w:r>
      <w:r w:rsid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bookmarkStart w:id="1" w:name="_GoBack"/>
      <w:bookmarkEnd w:id="1"/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Списъкът по т.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7.3.1 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 да е придружен от Автобиографии за всеки участник от екипа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</w:p>
    <w:p w14:paraId="26C2E1C5" w14:textId="5F5CE4BD" w:rsidR="0019625C" w:rsidRPr="00FA6238" w:rsidRDefault="0019625C" w:rsidP="0019625C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" w:name="_Hlk10645350"/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7.3.3 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Декларация за ангажираност на лицата, включени в Списъка по т.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</w:t>
      </w: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bookmarkEnd w:id="2"/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3.1.</w:t>
      </w:r>
    </w:p>
    <w:p w14:paraId="736E868F" w14:textId="77777777" w:rsidR="00102ADE" w:rsidRPr="00FA6238" w:rsidRDefault="00003F0B" w:rsidP="004630D3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238">
        <w:rPr>
          <w:rFonts w:ascii="Times New Roman" w:eastAsia="Times New Roman" w:hAnsi="Times New Roman" w:cs="Times New Roman"/>
          <w:sz w:val="24"/>
          <w:szCs w:val="24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FA6238">
        <w:rPr>
          <w:rFonts w:ascii="Times New Roman" w:eastAsia="Times New Roman" w:hAnsi="Times New Roman" w:cs="Times New Roman"/>
          <w:i/>
          <w:iCs/>
          <w:sz w:val="18"/>
          <w:szCs w:val="18"/>
        </w:rPr>
        <w:t>ако кандидатът е декларирал, че ще ползва подизпълнители</w:t>
      </w:r>
      <w:r w:rsidRPr="00FA623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A62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DB1ED1" w14:textId="5D5E92F7" w:rsidR="00102ADE" w:rsidRPr="00FA6238" w:rsidRDefault="00003F0B" w:rsidP="004630D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38">
        <w:rPr>
          <w:rFonts w:ascii="Times New Roman" w:eastAsia="Times New Roman" w:hAnsi="Times New Roman" w:cs="Times New Roman"/>
          <w:sz w:val="24"/>
          <w:szCs w:val="24"/>
        </w:rPr>
        <w:t xml:space="preserve">Документи по т. </w:t>
      </w:r>
      <w:r w:rsidR="00FA6238" w:rsidRPr="00FA623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02ADE" w:rsidRPr="00FA62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2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2ADE" w:rsidRPr="00FA6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6238" w:rsidRPr="00FA623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02ADE" w:rsidRPr="00FA623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A6238" w:rsidRPr="00FA6238">
        <w:rPr>
          <w:rFonts w:ascii="Times New Roman" w:eastAsia="Times New Roman" w:hAnsi="Times New Roman" w:cs="Times New Roman"/>
          <w:sz w:val="24"/>
          <w:szCs w:val="24"/>
        </w:rPr>
        <w:t xml:space="preserve"> и 7</w:t>
      </w:r>
      <w:r w:rsidR="00102ADE" w:rsidRPr="00FA6238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Pr="00FA6238">
        <w:rPr>
          <w:rFonts w:ascii="Times New Roman" w:eastAsia="Times New Roman" w:hAnsi="Times New Roman" w:cs="Times New Roman"/>
          <w:sz w:val="24"/>
          <w:szCs w:val="24"/>
        </w:rPr>
        <w:t xml:space="preserve">за всеки от подизпълнителите в съответствие с Постановление № 160 на Министерския съвет от 2016 г. </w:t>
      </w:r>
      <w:r w:rsidRPr="00FA623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FA6238">
        <w:rPr>
          <w:rFonts w:ascii="Times New Roman" w:eastAsia="Times New Roman" w:hAnsi="Times New Roman" w:cs="Times New Roman"/>
          <w:i/>
          <w:sz w:val="18"/>
          <w:szCs w:val="18"/>
        </w:rPr>
        <w:t>когато се предвижда участието на подизпълнители</w:t>
      </w:r>
      <w:r w:rsidRPr="00FA623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A62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927CAD" w14:textId="0336F6F4" w:rsidR="006B484B" w:rsidRPr="00FA6238" w:rsidRDefault="008B1545" w:rsidP="0060360D">
      <w:pPr>
        <w:pStyle w:val="ListParagraph"/>
        <w:numPr>
          <w:ilvl w:val="1"/>
          <w:numId w:val="2"/>
        </w:numPr>
        <w:suppressAutoHyphens/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Цветни разпечатки и м</w:t>
      </w:r>
      <w:r w:rsidR="001538CD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остри на </w:t>
      </w:r>
      <w:r w:rsidR="00083594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информацион</w:t>
      </w:r>
      <w:r w:rsidR="0060360D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ни печатни и рекламни материали</w:t>
      </w:r>
      <w:r w:rsidR="00717D7A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опис.</w:t>
      </w:r>
    </w:p>
    <w:p w14:paraId="0DC5AB81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 _____________ г.</w:t>
      </w:r>
      <w:r w:rsidRPr="004A3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A3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ПОДПИС и ПЕЧАТ:______________________</w:t>
      </w:r>
    </w:p>
    <w:p w14:paraId="73511F3E" w14:textId="77777777" w:rsidR="006B484B" w:rsidRPr="004A3EDD" w:rsidRDefault="006B484B" w:rsidP="004630D3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A289440" w14:textId="77777777" w:rsidR="006B484B" w:rsidRPr="004A3EDD" w:rsidRDefault="006B484B" w:rsidP="004630D3">
      <w:pPr>
        <w:spacing w:after="120" w:line="240" w:lineRule="auto"/>
        <w:ind w:firstLine="43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(</w:t>
      </w:r>
      <w:r w:rsidRPr="004A3EDD">
        <w:rPr>
          <w:rFonts w:ascii="Times New Roman" w:eastAsia="Times New Roman" w:hAnsi="Times New Roman" w:cs="Times New Roman"/>
          <w:sz w:val="18"/>
          <w:szCs w:val="18"/>
        </w:rPr>
        <w:t>име и фамилия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CBFF24" w14:textId="77777777" w:rsidR="006B484B" w:rsidRPr="004A3EDD" w:rsidRDefault="006B484B" w:rsidP="004630D3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1A07E225" w14:textId="77777777" w:rsidR="006B484B" w:rsidRPr="004A3EDD" w:rsidRDefault="006B484B" w:rsidP="004630D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(</w:t>
      </w:r>
      <w:r w:rsidRPr="004A3EDD">
        <w:rPr>
          <w:rFonts w:ascii="Times New Roman" w:eastAsia="Times New Roman" w:hAnsi="Times New Roman" w:cs="Times New Roman"/>
          <w:sz w:val="18"/>
          <w:szCs w:val="18"/>
        </w:rPr>
        <w:t>длъжност на представляващия кандидата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6B484B" w:rsidRPr="004A3EDD" w:rsidSect="00000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56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296D" w14:textId="77777777" w:rsidR="00713C80" w:rsidRDefault="00713C80" w:rsidP="005042BD">
      <w:pPr>
        <w:spacing w:after="0" w:line="240" w:lineRule="auto"/>
      </w:pPr>
      <w:r>
        <w:separator/>
      </w:r>
    </w:p>
  </w:endnote>
  <w:endnote w:type="continuationSeparator" w:id="0">
    <w:p w14:paraId="3E31B5C9" w14:textId="77777777" w:rsidR="00713C80" w:rsidRDefault="00713C80" w:rsidP="005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335C" w14:textId="77777777" w:rsidR="000E3F19" w:rsidRDefault="000E3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F865" w14:textId="2BDE7989" w:rsidR="005042BD" w:rsidRPr="005042BD" w:rsidRDefault="005042BD" w:rsidP="005042BD">
    <w:pPr>
      <w:pStyle w:val="Footer"/>
      <w:rPr>
        <w:i/>
      </w:rPr>
    </w:pPr>
    <w:r>
      <w:rPr>
        <w:i/>
      </w:rPr>
      <w:t>------------------------------------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</w:t>
    </w:r>
    <w:r w:rsidR="00014E8C">
      <w:rPr>
        <w:i/>
        <w:lang w:val="en-US"/>
      </w:rPr>
      <w:t>------------------------------------</w:t>
    </w:r>
    <w:r>
      <w:rPr>
        <w:i/>
        <w:lang w:val="en-US"/>
      </w:rPr>
      <w:t>---------------------</w:t>
    </w:r>
  </w:p>
  <w:p w14:paraId="5DD60971" w14:textId="7A2AD7FD" w:rsidR="005042BD" w:rsidRPr="006B484B" w:rsidRDefault="00000585" w:rsidP="00000585">
    <w:pPr>
      <w:pStyle w:val="NumPar2"/>
      <w:numPr>
        <w:ilvl w:val="0"/>
        <w:numId w:val="0"/>
      </w:numPr>
      <w:spacing w:after="120"/>
      <w:jc w:val="center"/>
      <w:rPr>
        <w:rFonts w:ascii="Calibri" w:hAnsi="Calibri"/>
        <w:sz w:val="16"/>
        <w:szCs w:val="16"/>
        <w:lang w:val="bg-BG"/>
      </w:rPr>
    </w:pPr>
    <w:r w:rsidRPr="006B484B">
      <w:rPr>
        <w:rFonts w:ascii="Calibri" w:hAnsi="Calibri"/>
        <w:i/>
        <w:iCs/>
        <w:sz w:val="16"/>
        <w:szCs w:val="16"/>
        <w:lang w:val="bg-BG"/>
      </w:rPr>
      <w:t xml:space="preserve">Този документ е създаден с финансовата подкрепа на Оперативна програма „Наука и образование </w:t>
    </w:r>
    <w:r w:rsidR="00841F4E">
      <w:rPr>
        <w:rFonts w:ascii="Calibri" w:hAnsi="Calibri"/>
        <w:i/>
        <w:iCs/>
        <w:sz w:val="16"/>
        <w:szCs w:val="16"/>
        <w:lang w:val="bg-BG"/>
      </w:rPr>
      <w:t xml:space="preserve">за </w:t>
    </w:r>
    <w:r w:rsidRPr="006B484B">
      <w:rPr>
        <w:rFonts w:ascii="Calibri" w:hAnsi="Calibri"/>
        <w:i/>
        <w:iCs/>
        <w:sz w:val="16"/>
        <w:szCs w:val="16"/>
        <w:lang w:val="bg-BG"/>
      </w:rPr>
      <w:t>интелигентен растеж“, съфинансирана от Европейския съюз чрез Европейския фонд за регионално развитие. Цялата отговорност за съдържанието              на документа се носи от</w:t>
    </w:r>
    <w:r w:rsidRPr="006B484B">
      <w:rPr>
        <w:rFonts w:ascii="Calibri" w:hAnsi="Calibri"/>
        <w:i/>
        <w:sz w:val="16"/>
        <w:szCs w:val="16"/>
        <w:lang w:val="bg-BG"/>
      </w:rPr>
      <w:t xml:space="preserve"> </w:t>
    </w:r>
    <w:r w:rsidRPr="006B484B">
      <w:rPr>
        <w:rFonts w:ascii="Calibri" w:hAnsi="Calibri"/>
        <w:i/>
        <w:iCs/>
        <w:sz w:val="16"/>
        <w:szCs w:val="16"/>
        <w:lang w:val="bg-BG"/>
      </w:rPr>
      <w:t>Институт по електрохимия и енергийни системи и при никакви обстоятелства не може да се приема,  че този документ отразява официалното становище на Европейския съюз и Управляващия орган</w:t>
    </w:r>
    <w:r w:rsidRPr="006B484B">
      <w:rPr>
        <w:rFonts w:ascii="Calibri" w:hAnsi="Calibri"/>
        <w:sz w:val="16"/>
        <w:szCs w:val="16"/>
        <w:lang w:val="bg-BG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8F6D" w14:textId="77777777" w:rsidR="000E3F19" w:rsidRDefault="000E3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05EC" w14:textId="77777777" w:rsidR="00713C80" w:rsidRDefault="00713C80" w:rsidP="005042BD">
      <w:pPr>
        <w:spacing w:after="0" w:line="240" w:lineRule="auto"/>
      </w:pPr>
      <w:r>
        <w:separator/>
      </w:r>
    </w:p>
  </w:footnote>
  <w:footnote w:type="continuationSeparator" w:id="0">
    <w:p w14:paraId="2AF0FA18" w14:textId="77777777" w:rsidR="00713C80" w:rsidRDefault="00713C80" w:rsidP="005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3EA6" w14:textId="77777777" w:rsidR="000E3F19" w:rsidRDefault="000E3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187C" w14:textId="77777777" w:rsidR="00DA4671" w:rsidRDefault="00DA4671" w:rsidP="00DA4671">
    <w:pPr>
      <w:pStyle w:val="Subtitle"/>
      <w:jc w:val="both"/>
      <w:rPr>
        <w:rFonts w:ascii="Times New Roman" w:hAnsi="Times New Roman"/>
        <w:lang w:val="bg-BG"/>
      </w:rPr>
    </w:pPr>
    <w:r>
      <w:rPr>
        <w:noProof/>
        <w:snapToGrid/>
        <w:lang w:val="bg-BG" w:eastAsia="bg-BG"/>
      </w:rPr>
      <w:drawing>
        <wp:inline distT="0" distB="0" distL="0" distR="0" wp14:anchorId="34F931E7" wp14:editId="56FC3120">
          <wp:extent cx="2382599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9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bg-BG"/>
      </w:rPr>
      <w:t xml:space="preserve">               </w:t>
    </w:r>
    <w:r w:rsidRPr="00C95431">
      <w:rPr>
        <w:rFonts w:ascii="Times New Roman" w:hAnsi="Times New Roman"/>
        <w:lang w:val="bg-BG"/>
      </w:rPr>
      <w:t xml:space="preserve"> </w:t>
    </w:r>
    <w:r>
      <w:rPr>
        <w:rFonts w:ascii="Times New Roman" w:hAnsi="Times New Roman"/>
        <w:lang w:val="bg-BG"/>
      </w:rPr>
      <w:t xml:space="preserve">      </w:t>
    </w:r>
    <w:r w:rsidRPr="00C95431">
      <w:rPr>
        <w:rFonts w:ascii="Times New Roman" w:hAnsi="Times New Roman"/>
        <w:lang w:val="bg-BG"/>
      </w:rPr>
      <w:t xml:space="preserve">     </w:t>
    </w:r>
    <w:r>
      <w:rPr>
        <w:rFonts w:ascii="Times New Roman" w:hAnsi="Times New Roman"/>
        <w:lang w:val="bg-BG"/>
      </w:rPr>
      <w:t xml:space="preserve">    </w:t>
    </w:r>
    <w:r w:rsidRPr="00C95431">
      <w:rPr>
        <w:rFonts w:ascii="Times New Roman" w:hAnsi="Times New Roman"/>
        <w:noProof/>
        <w:lang w:val="bg-BG" w:eastAsia="bg-BG"/>
      </w:rPr>
      <w:drawing>
        <wp:inline distT="0" distB="0" distL="0" distR="0" wp14:anchorId="23F57A09" wp14:editId="1B5763D8">
          <wp:extent cx="2346960" cy="8293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44BEA3" w14:textId="0AD7DFF1" w:rsidR="00000585" w:rsidRPr="00000585" w:rsidRDefault="00000585" w:rsidP="00000585">
    <w:pPr>
      <w:jc w:val="center"/>
      <w:rPr>
        <w:sz w:val="20"/>
        <w:szCs w:val="20"/>
      </w:rPr>
    </w:pPr>
    <w:r w:rsidRPr="00000585">
      <w:rPr>
        <w:i/>
        <w:sz w:val="20"/>
        <w:szCs w:val="20"/>
      </w:rPr>
      <w:t xml:space="preserve">Проект „Център за Компетентност ХИТМОБИЛ - Технологии и системи за генериране, </w:t>
    </w:r>
    <w:r>
      <w:rPr>
        <w:i/>
        <w:sz w:val="20"/>
        <w:szCs w:val="20"/>
      </w:rPr>
      <w:t xml:space="preserve">                            съхранение и </w:t>
    </w:r>
    <w:r w:rsidRPr="00000585">
      <w:rPr>
        <w:i/>
        <w:sz w:val="20"/>
        <w:szCs w:val="20"/>
      </w:rPr>
      <w:t>потребление на чиста енергия“, АДБФП  № BG05M20P001-1.002-0014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8172" w14:textId="77777777" w:rsidR="000E3F19" w:rsidRDefault="000E3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B5F"/>
    <w:multiLevelType w:val="hybridMultilevel"/>
    <w:tmpl w:val="B0EE2E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A65"/>
    <w:multiLevelType w:val="hybridMultilevel"/>
    <w:tmpl w:val="14347086"/>
    <w:lvl w:ilvl="0" w:tplc="599ACDC0">
      <w:start w:val="1"/>
      <w:numFmt w:val="decimal"/>
      <w:lvlText w:val="%1."/>
      <w:lvlJc w:val="left"/>
      <w:pPr>
        <w:ind w:left="689" w:hanging="4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090B96"/>
    <w:multiLevelType w:val="multilevel"/>
    <w:tmpl w:val="6574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39C3DAF"/>
    <w:multiLevelType w:val="hybridMultilevel"/>
    <w:tmpl w:val="56DE11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701"/>
    <w:multiLevelType w:val="hybridMultilevel"/>
    <w:tmpl w:val="1F7412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3AAF"/>
    <w:multiLevelType w:val="hybridMultilevel"/>
    <w:tmpl w:val="FAC84E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5A05"/>
    <w:multiLevelType w:val="hybridMultilevel"/>
    <w:tmpl w:val="DF707658"/>
    <w:lvl w:ilvl="0" w:tplc="67DCF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A4C53"/>
    <w:multiLevelType w:val="hybridMultilevel"/>
    <w:tmpl w:val="26B69A2A"/>
    <w:lvl w:ilvl="0" w:tplc="F702ACA0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66EF"/>
    <w:multiLevelType w:val="hybridMultilevel"/>
    <w:tmpl w:val="5C3842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0ED4"/>
    <w:multiLevelType w:val="hybridMultilevel"/>
    <w:tmpl w:val="2CB2F4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1065E"/>
    <w:multiLevelType w:val="hybridMultilevel"/>
    <w:tmpl w:val="F29E1A06"/>
    <w:lvl w:ilvl="0" w:tplc="70E8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3644"/>
    <w:multiLevelType w:val="hybridMultilevel"/>
    <w:tmpl w:val="3A9E1A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56FAE"/>
    <w:multiLevelType w:val="hybridMultilevel"/>
    <w:tmpl w:val="4F20EAB6"/>
    <w:lvl w:ilvl="0" w:tplc="70E8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86BCF"/>
    <w:multiLevelType w:val="multilevel"/>
    <w:tmpl w:val="03A4F348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D5F35F2"/>
    <w:multiLevelType w:val="hybridMultilevel"/>
    <w:tmpl w:val="8E3C27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715B"/>
    <w:multiLevelType w:val="hybridMultilevel"/>
    <w:tmpl w:val="0218D3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D37FE"/>
    <w:multiLevelType w:val="hybridMultilevel"/>
    <w:tmpl w:val="B8C287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14F9"/>
    <w:multiLevelType w:val="hybridMultilevel"/>
    <w:tmpl w:val="8BF606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15"/>
  </w:num>
  <w:num w:numId="14">
    <w:abstractNumId w:val="8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A76"/>
    <w:rsid w:val="00000585"/>
    <w:rsid w:val="00003F0B"/>
    <w:rsid w:val="00014E8C"/>
    <w:rsid w:val="00015DF0"/>
    <w:rsid w:val="00083594"/>
    <w:rsid w:val="000E3F19"/>
    <w:rsid w:val="000F1A76"/>
    <w:rsid w:val="00102ADE"/>
    <w:rsid w:val="001240C4"/>
    <w:rsid w:val="00143B3B"/>
    <w:rsid w:val="001538CD"/>
    <w:rsid w:val="0019625C"/>
    <w:rsid w:val="00262050"/>
    <w:rsid w:val="00262F07"/>
    <w:rsid w:val="00265B7B"/>
    <w:rsid w:val="002A32F5"/>
    <w:rsid w:val="003073FA"/>
    <w:rsid w:val="00314821"/>
    <w:rsid w:val="003211D2"/>
    <w:rsid w:val="00402AA0"/>
    <w:rsid w:val="0042744F"/>
    <w:rsid w:val="004405E7"/>
    <w:rsid w:val="004616CC"/>
    <w:rsid w:val="004630D3"/>
    <w:rsid w:val="004A3EDD"/>
    <w:rsid w:val="004D4F0B"/>
    <w:rsid w:val="005042BD"/>
    <w:rsid w:val="00553CDA"/>
    <w:rsid w:val="0057666B"/>
    <w:rsid w:val="00585D1E"/>
    <w:rsid w:val="005C6FDC"/>
    <w:rsid w:val="006021FF"/>
    <w:rsid w:val="0060360D"/>
    <w:rsid w:val="006441A4"/>
    <w:rsid w:val="0064649B"/>
    <w:rsid w:val="00664BBC"/>
    <w:rsid w:val="006760D9"/>
    <w:rsid w:val="006B484B"/>
    <w:rsid w:val="006B6F98"/>
    <w:rsid w:val="006D479E"/>
    <w:rsid w:val="006F257C"/>
    <w:rsid w:val="00713C80"/>
    <w:rsid w:val="00717D7A"/>
    <w:rsid w:val="0079031B"/>
    <w:rsid w:val="0079135F"/>
    <w:rsid w:val="007B1EEA"/>
    <w:rsid w:val="007C2F83"/>
    <w:rsid w:val="00801FBC"/>
    <w:rsid w:val="008039B7"/>
    <w:rsid w:val="00841F4E"/>
    <w:rsid w:val="00860AE5"/>
    <w:rsid w:val="00866523"/>
    <w:rsid w:val="00891AD4"/>
    <w:rsid w:val="008B1545"/>
    <w:rsid w:val="008D721C"/>
    <w:rsid w:val="008E54C6"/>
    <w:rsid w:val="00912DB5"/>
    <w:rsid w:val="00957642"/>
    <w:rsid w:val="00972C60"/>
    <w:rsid w:val="009E66F6"/>
    <w:rsid w:val="00A023F9"/>
    <w:rsid w:val="00AC6065"/>
    <w:rsid w:val="00AF76DC"/>
    <w:rsid w:val="00B35673"/>
    <w:rsid w:val="00B6025D"/>
    <w:rsid w:val="00B828E3"/>
    <w:rsid w:val="00BB3413"/>
    <w:rsid w:val="00C16BD2"/>
    <w:rsid w:val="00C40204"/>
    <w:rsid w:val="00C645DE"/>
    <w:rsid w:val="00C97473"/>
    <w:rsid w:val="00CF4966"/>
    <w:rsid w:val="00D000F0"/>
    <w:rsid w:val="00D20286"/>
    <w:rsid w:val="00D73C03"/>
    <w:rsid w:val="00DA4671"/>
    <w:rsid w:val="00DE186D"/>
    <w:rsid w:val="00E45CEF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9EDC9"/>
  <w15:docId w15:val="{5EBDA993-1E70-44C9-8648-06CF7018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2B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042B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42B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BD"/>
  </w:style>
  <w:style w:type="paragraph" w:styleId="Footer">
    <w:name w:val="footer"/>
    <w:basedOn w:val="Normal"/>
    <w:link w:val="Foot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BD"/>
  </w:style>
  <w:style w:type="paragraph" w:styleId="Subtitle">
    <w:name w:val="Subtitle"/>
    <w:basedOn w:val="Normal"/>
    <w:next w:val="Normal"/>
    <w:link w:val="SubtitleChar"/>
    <w:qFormat/>
    <w:rsid w:val="005042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042BD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  <w:style w:type="character" w:styleId="Hyperlink">
    <w:name w:val="Hyperlink"/>
    <w:rsid w:val="005042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42BD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42B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42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5042BD"/>
    <w:pPr>
      <w:keepNext w:val="0"/>
      <w:outlineLvl w:val="9"/>
    </w:pPr>
    <w:rPr>
      <w:b w:val="0"/>
    </w:rPr>
  </w:style>
  <w:style w:type="paragraph" w:styleId="ListParagraph">
    <w:name w:val="List Paragraph"/>
    <w:basedOn w:val="Normal"/>
    <w:uiPriority w:val="34"/>
    <w:qFormat/>
    <w:rsid w:val="0000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C0B7-7B72-49FA-AB07-74025472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Pavlova</dc:creator>
  <cp:keywords/>
  <dc:description/>
  <cp:lastModifiedBy>Mariana Dimcheva</cp:lastModifiedBy>
  <cp:revision>42</cp:revision>
  <cp:lastPrinted>2019-07-15T05:56:00Z</cp:lastPrinted>
  <dcterms:created xsi:type="dcterms:W3CDTF">2019-03-19T14:47:00Z</dcterms:created>
  <dcterms:modified xsi:type="dcterms:W3CDTF">2019-07-15T05:56:00Z</dcterms:modified>
</cp:coreProperties>
</file>