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A6" w:rsidRDefault="00F0208E" w:rsidP="00912E47">
      <w:pPr>
        <w:pStyle w:val="Caption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-40640</wp:posOffset>
            </wp:positionV>
            <wp:extent cx="842645" cy="540385"/>
            <wp:effectExtent l="19050" t="0" r="0" b="0"/>
            <wp:wrapNone/>
            <wp:docPr id="25" name="Picture 25" descr="IEES_logo_small1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EES_logo_small1b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55AD">
        <w:t xml:space="preserve"> </w:t>
      </w:r>
      <w:r w:rsidR="00FF49E9">
        <w:rPr>
          <w:lang w:val="bg-BG"/>
        </w:rPr>
        <w:t>БЪЛГАРСКА АКАДЕМИЯ НА НАУКИТЕ</w:t>
      </w:r>
    </w:p>
    <w:p w:rsidR="00FE30A6" w:rsidRDefault="00FE7F8F" w:rsidP="00FE7F8F">
      <w:pPr>
        <w:spacing w:before="120"/>
        <w:rPr>
          <w:b/>
          <w:lang w:val="bg-BG"/>
        </w:rPr>
      </w:pPr>
      <w:r>
        <w:rPr>
          <w:b/>
          <w:lang w:val="bg-BG"/>
        </w:rPr>
        <w:t xml:space="preserve"> </w:t>
      </w:r>
      <w:r w:rsidRPr="00FE7F8F">
        <w:rPr>
          <w:b/>
          <w:lang w:val="ru-RU"/>
        </w:rPr>
        <w:t xml:space="preserve">                    </w:t>
      </w:r>
      <w:r w:rsidR="00880B89" w:rsidRPr="00880B89">
        <w:rPr>
          <w:b/>
          <w:lang w:val="bg-BG"/>
        </w:rPr>
        <w:t xml:space="preserve"> </w:t>
      </w:r>
      <w:r w:rsidRPr="00FE7F8F">
        <w:rPr>
          <w:b/>
          <w:lang w:val="ru-RU"/>
        </w:rPr>
        <w:t xml:space="preserve">      </w:t>
      </w:r>
      <w:r w:rsidR="007E72C0">
        <w:rPr>
          <w:b/>
          <w:lang w:val="bg-BG"/>
        </w:rPr>
        <w:t>И</w:t>
      </w:r>
      <w:r w:rsidR="00FF49E9" w:rsidRPr="00BC5967">
        <w:rPr>
          <w:b/>
          <w:lang w:val="bg-BG"/>
        </w:rPr>
        <w:t>НСТИТУТ ПО ЕЛЕКТРОХИМИЯ И ЕНЕРГИЙНИ СИСТЕМИ</w:t>
      </w:r>
    </w:p>
    <w:p w:rsidR="00C8246D" w:rsidRDefault="006A64A5" w:rsidP="00FE7F8F">
      <w:pPr>
        <w:rPr>
          <w:b/>
          <w:lang w:val="en-US"/>
        </w:rPr>
      </w:pPr>
      <w:r w:rsidRPr="00912E47">
        <w:rPr>
          <w:b/>
          <w:lang w:val="ru-RU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AF55AD">
        <w:rPr>
          <w:b/>
          <w:lang w:val="bg-BG"/>
        </w:rPr>
        <w:t xml:space="preserve">    </w:t>
      </w:r>
      <w:r w:rsidR="00215AE9">
        <w:rPr>
          <w:b/>
          <w:lang w:val="bg-BG"/>
        </w:rPr>
        <w:t>“А</w:t>
      </w:r>
      <w:r w:rsidR="00C8246D">
        <w:rPr>
          <w:b/>
          <w:lang w:val="bg-BG"/>
        </w:rPr>
        <w:t>КАДЕМИК</w:t>
      </w:r>
      <w:r w:rsidR="00EA4662">
        <w:rPr>
          <w:b/>
          <w:lang w:val="en-US"/>
        </w:rPr>
        <w:t xml:space="preserve"> </w:t>
      </w:r>
      <w:r w:rsidR="00C8246D">
        <w:rPr>
          <w:b/>
          <w:lang w:val="bg-BG"/>
        </w:rPr>
        <w:t xml:space="preserve"> ЕВГЕНИ </w:t>
      </w:r>
      <w:r w:rsidR="00EA4662">
        <w:rPr>
          <w:b/>
          <w:lang w:val="en-US"/>
        </w:rPr>
        <w:t xml:space="preserve"> </w:t>
      </w:r>
      <w:r w:rsidR="00C8246D">
        <w:rPr>
          <w:b/>
          <w:lang w:val="bg-BG"/>
        </w:rPr>
        <w:t>БУДЕВСКИ”</w:t>
      </w:r>
    </w:p>
    <w:p w:rsidR="002622CC" w:rsidRPr="00EA4662" w:rsidRDefault="002622CC" w:rsidP="00FE7F8F">
      <w:pPr>
        <w:rPr>
          <w:b/>
          <w:sz w:val="12"/>
          <w:szCs w:val="12"/>
          <w:lang w:val="en-US"/>
        </w:rPr>
      </w:pPr>
    </w:p>
    <w:p w:rsidR="00996AB9" w:rsidRPr="002622CC" w:rsidRDefault="00D22C30" w:rsidP="002622CC">
      <w:pPr>
        <w:rPr>
          <w:b/>
          <w:lang w:val="ru-RU"/>
        </w:rPr>
      </w:pPr>
      <w:r w:rsidRPr="00FE7F8F">
        <w:rPr>
          <w:sz w:val="18"/>
          <w:lang w:val="ru-RU"/>
        </w:rPr>
        <w:t xml:space="preserve">1113 </w:t>
      </w:r>
      <w:r>
        <w:rPr>
          <w:sz w:val="18"/>
          <w:lang w:val="bg-BG"/>
        </w:rPr>
        <w:t>София</w:t>
      </w:r>
      <w:r w:rsidR="005E21C8">
        <w:rPr>
          <w:sz w:val="18"/>
          <w:lang w:val="en-US"/>
        </w:rPr>
        <w:t xml:space="preserve">, </w:t>
      </w:r>
      <w:r>
        <w:rPr>
          <w:sz w:val="18"/>
          <w:lang w:val="bg-BG"/>
        </w:rPr>
        <w:t>ул.</w:t>
      </w:r>
      <w:r w:rsidR="005E21C8">
        <w:rPr>
          <w:sz w:val="18"/>
          <w:lang w:val="bg-BG"/>
        </w:rPr>
        <w:t xml:space="preserve"> “Акад. Г. Бончев”</w:t>
      </w:r>
      <w:r w:rsidR="005E21C8">
        <w:rPr>
          <w:sz w:val="18"/>
          <w:lang w:val="en-US"/>
        </w:rPr>
        <w:t xml:space="preserve">, </w:t>
      </w:r>
      <w:r>
        <w:rPr>
          <w:sz w:val="18"/>
          <w:lang w:val="bg-BG"/>
        </w:rPr>
        <w:t>бл. 10</w:t>
      </w:r>
    </w:p>
    <w:p w:rsidR="00D22C30" w:rsidRPr="002B70DF" w:rsidRDefault="00D22C30">
      <w:pPr>
        <w:spacing w:line="180" w:lineRule="exact"/>
        <w:rPr>
          <w:sz w:val="18"/>
          <w:lang w:val="bg-BG"/>
        </w:rPr>
      </w:pPr>
      <w:r>
        <w:rPr>
          <w:sz w:val="18"/>
          <w:lang w:val="bg-BG"/>
        </w:rPr>
        <w:t>Директор</w:t>
      </w:r>
      <w:r w:rsidRPr="00D22C30">
        <w:rPr>
          <w:sz w:val="18"/>
          <w:lang w:val="bg-BG"/>
        </w:rPr>
        <w:t xml:space="preserve">: </w:t>
      </w:r>
      <w:r w:rsidR="0033068F">
        <w:rPr>
          <w:sz w:val="18"/>
          <w:lang w:val="bg-BG"/>
        </w:rPr>
        <w:t>проф.</w:t>
      </w:r>
      <w:r w:rsidR="00FE7F8F">
        <w:rPr>
          <w:sz w:val="18"/>
          <w:lang w:val="bg-BG"/>
        </w:rPr>
        <w:t xml:space="preserve"> дхн</w:t>
      </w:r>
      <w:r w:rsidR="0033068F">
        <w:rPr>
          <w:sz w:val="18"/>
          <w:lang w:val="bg-BG"/>
        </w:rPr>
        <w:t xml:space="preserve"> </w:t>
      </w:r>
      <w:r w:rsidR="002B70DF">
        <w:rPr>
          <w:sz w:val="18"/>
          <w:lang w:val="en-US"/>
        </w:rPr>
        <w:t>E</w:t>
      </w:r>
      <w:r w:rsidR="002B70DF" w:rsidRPr="005E7785">
        <w:rPr>
          <w:sz w:val="18"/>
          <w:lang w:val="bg-BG"/>
        </w:rPr>
        <w:t>.</w:t>
      </w:r>
      <w:r w:rsidR="005E21C8">
        <w:rPr>
          <w:sz w:val="18"/>
          <w:lang w:val="en-US"/>
        </w:rPr>
        <w:t xml:space="preserve"> </w:t>
      </w:r>
      <w:r w:rsidR="002B70DF">
        <w:rPr>
          <w:sz w:val="18"/>
          <w:lang w:val="bg-BG"/>
        </w:rPr>
        <w:t>Славчева</w:t>
      </w:r>
    </w:p>
    <w:p w:rsidR="002B70DF" w:rsidRPr="002B70DF" w:rsidRDefault="00D22C30">
      <w:pPr>
        <w:spacing w:line="180" w:lineRule="exact"/>
        <w:rPr>
          <w:sz w:val="18"/>
          <w:lang w:val="bg-BG"/>
        </w:rPr>
      </w:pPr>
      <w:r>
        <w:rPr>
          <w:sz w:val="18"/>
          <w:lang w:val="bg-BG"/>
        </w:rPr>
        <w:t>тел</w:t>
      </w:r>
      <w:r w:rsidR="005E21C8">
        <w:rPr>
          <w:sz w:val="18"/>
          <w:lang w:val="bg-BG"/>
        </w:rPr>
        <w:t>.:</w:t>
      </w:r>
      <w:r w:rsidR="005E21C8">
        <w:rPr>
          <w:sz w:val="18"/>
          <w:lang w:val="en-US"/>
        </w:rPr>
        <w:t xml:space="preserve"> </w:t>
      </w:r>
      <w:r w:rsidR="00996AB9" w:rsidRPr="00D22C30">
        <w:rPr>
          <w:sz w:val="18"/>
          <w:lang w:val="bg-BG"/>
        </w:rPr>
        <w:t>+359 2</w:t>
      </w:r>
      <w:r w:rsidR="0085230D">
        <w:rPr>
          <w:sz w:val="18"/>
          <w:lang w:val="en-US"/>
        </w:rPr>
        <w:t> </w:t>
      </w:r>
      <w:r w:rsidR="00603859" w:rsidRPr="00D22C30">
        <w:rPr>
          <w:sz w:val="18"/>
          <w:lang w:val="bg-BG"/>
        </w:rPr>
        <w:t>8</w:t>
      </w:r>
      <w:r w:rsidR="00996AB9" w:rsidRPr="00D22C30">
        <w:rPr>
          <w:sz w:val="18"/>
          <w:lang w:val="bg-BG"/>
        </w:rPr>
        <w:t>722543</w:t>
      </w:r>
      <w:r w:rsidR="005E21C8">
        <w:rPr>
          <w:sz w:val="18"/>
          <w:lang w:val="bg-BG"/>
        </w:rPr>
        <w:t>;</w:t>
      </w:r>
      <w:r w:rsidR="002B70DF">
        <w:rPr>
          <w:sz w:val="18"/>
          <w:lang w:val="bg-BG"/>
        </w:rPr>
        <w:t xml:space="preserve"> +359 2</w:t>
      </w:r>
      <w:r w:rsidR="0085230D">
        <w:rPr>
          <w:sz w:val="18"/>
          <w:lang w:val="bg-BG"/>
        </w:rPr>
        <w:t> </w:t>
      </w:r>
      <w:r w:rsidR="002B70DF">
        <w:rPr>
          <w:sz w:val="18"/>
          <w:lang w:val="bg-BG"/>
        </w:rPr>
        <w:t>971</w:t>
      </w:r>
      <w:r w:rsidR="0085230D">
        <w:rPr>
          <w:sz w:val="18"/>
          <w:lang w:val="bg-BG"/>
        </w:rPr>
        <w:t>1161</w:t>
      </w:r>
    </w:p>
    <w:p w:rsidR="00996AB9" w:rsidRPr="00D22C30" w:rsidRDefault="00D22C30">
      <w:pPr>
        <w:spacing w:line="180" w:lineRule="exact"/>
        <w:rPr>
          <w:sz w:val="18"/>
          <w:lang w:val="bg-BG"/>
        </w:rPr>
      </w:pPr>
      <w:r>
        <w:rPr>
          <w:sz w:val="18"/>
          <w:lang w:val="bg-BG"/>
        </w:rPr>
        <w:t>факс</w:t>
      </w:r>
      <w:r w:rsidR="00996AB9" w:rsidRPr="00D22C30">
        <w:rPr>
          <w:sz w:val="18"/>
          <w:lang w:val="bg-BG"/>
        </w:rPr>
        <w:t>: +359 2</w:t>
      </w:r>
      <w:r w:rsidR="0085230D">
        <w:rPr>
          <w:sz w:val="18"/>
        </w:rPr>
        <w:t> </w:t>
      </w:r>
      <w:r w:rsidR="00603859" w:rsidRPr="00D22C30">
        <w:rPr>
          <w:sz w:val="18"/>
          <w:lang w:val="bg-BG"/>
        </w:rPr>
        <w:t>8</w:t>
      </w:r>
      <w:r w:rsidR="00996AB9" w:rsidRPr="00D22C30">
        <w:rPr>
          <w:sz w:val="18"/>
          <w:lang w:val="bg-BG"/>
        </w:rPr>
        <w:t>722544</w:t>
      </w:r>
    </w:p>
    <w:p w:rsidR="00FE7F8F" w:rsidRPr="00AB2824" w:rsidRDefault="00D22C30">
      <w:pPr>
        <w:pBdr>
          <w:bottom w:val="single" w:sz="6" w:space="1" w:color="auto"/>
        </w:pBdr>
        <w:spacing w:line="180" w:lineRule="exact"/>
        <w:rPr>
          <w:sz w:val="18"/>
          <w:lang w:val="en-US"/>
        </w:rPr>
      </w:pPr>
      <w:r>
        <w:rPr>
          <w:sz w:val="18"/>
          <w:lang w:val="bg-BG"/>
        </w:rPr>
        <w:t>ел. поща</w:t>
      </w:r>
      <w:r w:rsidR="00A83EBD" w:rsidRPr="00D22C30">
        <w:rPr>
          <w:sz w:val="18"/>
          <w:lang w:val="bg-BG"/>
        </w:rPr>
        <w:t xml:space="preserve">: </w:t>
      </w:r>
      <w:hyperlink r:id="rId10" w:history="1">
        <w:r w:rsidR="00AB2824" w:rsidRPr="0090548C">
          <w:rPr>
            <w:rStyle w:val="Hyperlink"/>
            <w:sz w:val="18"/>
            <w:lang w:val="en-US"/>
          </w:rPr>
          <w:t>eslavcheva@iees.bas.bg</w:t>
        </w:r>
      </w:hyperlink>
      <w:r w:rsidR="00AB2824">
        <w:rPr>
          <w:sz w:val="18"/>
          <w:lang w:val="en-US"/>
        </w:rPr>
        <w:t xml:space="preserve">; </w:t>
      </w:r>
      <w:hyperlink r:id="rId11" w:history="1">
        <w:r w:rsidR="00E71395" w:rsidRPr="00A60F57">
          <w:rPr>
            <w:rStyle w:val="Hyperlink"/>
            <w:sz w:val="18"/>
            <w:lang w:val="en-US"/>
          </w:rPr>
          <w:t>iees@iees.bas.bg</w:t>
        </w:r>
      </w:hyperlink>
      <w:r w:rsidR="00E71395">
        <w:rPr>
          <w:sz w:val="18"/>
          <w:lang w:val="en-US"/>
        </w:rPr>
        <w:t xml:space="preserve"> </w:t>
      </w:r>
      <w:r w:rsidR="00AB2824">
        <w:rPr>
          <w:sz w:val="18"/>
          <w:lang w:val="bg-BG"/>
        </w:rPr>
        <w:tab/>
      </w:r>
      <w:r w:rsidR="00AB2824">
        <w:rPr>
          <w:sz w:val="18"/>
          <w:lang w:val="bg-BG"/>
        </w:rPr>
        <w:tab/>
      </w:r>
      <w:r w:rsidR="00AB2824">
        <w:rPr>
          <w:sz w:val="18"/>
          <w:lang w:val="bg-BG"/>
        </w:rPr>
        <w:tab/>
      </w:r>
      <w:r w:rsidR="00AB2824">
        <w:rPr>
          <w:sz w:val="18"/>
          <w:lang w:val="bg-BG"/>
        </w:rPr>
        <w:tab/>
      </w:r>
      <w:r w:rsidR="00AB2824">
        <w:rPr>
          <w:sz w:val="18"/>
          <w:lang w:val="bg-BG"/>
        </w:rPr>
        <w:tab/>
      </w:r>
      <w:r w:rsidR="005E21C8">
        <w:rPr>
          <w:sz w:val="18"/>
          <w:lang w:val="en-US"/>
        </w:rPr>
        <w:t xml:space="preserve">      </w:t>
      </w:r>
      <w:r w:rsidR="00EA4662" w:rsidRPr="00EA4662">
        <w:rPr>
          <w:sz w:val="18"/>
          <w:lang w:val="bg-BG"/>
        </w:rPr>
        <w:t xml:space="preserve"> </w:t>
      </w:r>
      <w:r w:rsidR="005737A0">
        <w:rPr>
          <w:sz w:val="18"/>
          <w:lang w:val="bg-BG"/>
        </w:rPr>
        <w:t xml:space="preserve">ЕИК по </w:t>
      </w:r>
      <w:r w:rsidR="00FE7F8F">
        <w:rPr>
          <w:sz w:val="18"/>
          <w:lang w:val="bg-BG"/>
        </w:rPr>
        <w:t>БУЛСТАТ: 000662089</w:t>
      </w:r>
    </w:p>
    <w:p w:rsidR="00996AB9" w:rsidRDefault="00996AB9">
      <w:pPr>
        <w:rPr>
          <w:sz w:val="18"/>
          <w:lang w:val="bg-BG"/>
        </w:rPr>
      </w:pPr>
    </w:p>
    <w:p w:rsidR="001140D9" w:rsidRPr="00835DB1" w:rsidRDefault="00F7013B" w:rsidP="00835DB1">
      <w:pPr>
        <w:jc w:val="right"/>
        <w:rPr>
          <w:b/>
          <w:sz w:val="22"/>
          <w:szCs w:val="22"/>
          <w:lang w:val="bg-BG"/>
        </w:rPr>
      </w:pPr>
      <w:r w:rsidRPr="00835DB1">
        <w:rPr>
          <w:b/>
          <w:sz w:val="22"/>
          <w:szCs w:val="22"/>
          <w:lang w:val="en-US"/>
        </w:rPr>
        <w:t xml:space="preserve">                                                                                 </w:t>
      </w:r>
      <w:r w:rsidR="006E4383" w:rsidRPr="00835DB1"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</w:t>
      </w:r>
      <w:r w:rsidR="006E4383">
        <w:rPr>
          <w:b/>
          <w:sz w:val="22"/>
          <w:szCs w:val="22"/>
          <w:lang w:val="bg-BG"/>
        </w:rPr>
        <w:t xml:space="preserve">   </w:t>
      </w:r>
      <w:r w:rsidR="00660A60">
        <w:rPr>
          <w:b/>
          <w:sz w:val="22"/>
          <w:szCs w:val="22"/>
          <w:lang w:val="bg-BG"/>
        </w:rPr>
        <w:t xml:space="preserve"> </w:t>
      </w:r>
    </w:p>
    <w:p w:rsidR="001140D9" w:rsidRDefault="001140D9">
      <w:pPr>
        <w:rPr>
          <w:sz w:val="18"/>
          <w:lang w:val="bg-BG"/>
        </w:rPr>
      </w:pPr>
    </w:p>
    <w:p w:rsidR="00C9546B" w:rsidRDefault="00AB4F58" w:rsidP="00D768BC">
      <w:pPr>
        <w:jc w:val="both"/>
        <w:rPr>
          <w:bCs/>
          <w:lang w:val="en-US"/>
        </w:rPr>
      </w:pPr>
      <w:r>
        <w:rPr>
          <w:bCs/>
          <w:sz w:val="21"/>
          <w:szCs w:val="21"/>
          <w:lang w:val="bg-BG"/>
        </w:rPr>
        <w:t xml:space="preserve">                                                                               </w:t>
      </w:r>
      <w:r w:rsidR="00C9546B" w:rsidRPr="00D768BC">
        <w:rPr>
          <w:bCs/>
          <w:lang w:val="bg-BG"/>
        </w:rPr>
        <w:t>ЗАПОВЕД</w:t>
      </w:r>
    </w:p>
    <w:p w:rsidR="00637472" w:rsidRPr="00637472" w:rsidRDefault="00637472" w:rsidP="00D768BC">
      <w:pPr>
        <w:jc w:val="both"/>
        <w:rPr>
          <w:bCs/>
          <w:lang w:val="en-US"/>
        </w:rPr>
      </w:pPr>
      <w:bookmarkStart w:id="0" w:name="_GoBack"/>
      <w:bookmarkEnd w:id="0"/>
    </w:p>
    <w:p w:rsidR="00017AC2" w:rsidRDefault="00017AC2" w:rsidP="00D768BC">
      <w:pPr>
        <w:jc w:val="both"/>
        <w:rPr>
          <w:bCs/>
          <w:lang w:val="bg-BG"/>
        </w:rPr>
      </w:pPr>
      <w:r>
        <w:rPr>
          <w:bCs/>
          <w:lang w:val="bg-BG"/>
        </w:rPr>
        <w:t xml:space="preserve">                                                             № </w:t>
      </w:r>
      <w:r w:rsidR="00543BAD">
        <w:rPr>
          <w:bCs/>
          <w:lang w:val="bg-BG"/>
        </w:rPr>
        <w:t xml:space="preserve"> РД - 60</w:t>
      </w:r>
      <w:r>
        <w:rPr>
          <w:bCs/>
          <w:lang w:val="bg-BG"/>
        </w:rPr>
        <w:t>/</w:t>
      </w:r>
      <w:r w:rsidR="00543BAD">
        <w:rPr>
          <w:bCs/>
          <w:lang w:val="bg-BG"/>
        </w:rPr>
        <w:t xml:space="preserve"> 17.05.</w:t>
      </w:r>
      <w:r>
        <w:rPr>
          <w:bCs/>
          <w:lang w:val="bg-BG"/>
        </w:rPr>
        <w:t>2018г.</w:t>
      </w:r>
    </w:p>
    <w:p w:rsidR="00017AC2" w:rsidRDefault="00017AC2" w:rsidP="00D768BC">
      <w:pPr>
        <w:jc w:val="both"/>
        <w:rPr>
          <w:bCs/>
          <w:lang w:val="bg-BG"/>
        </w:rPr>
      </w:pPr>
    </w:p>
    <w:p w:rsidR="00017AC2" w:rsidRPr="00D768BC" w:rsidRDefault="00017AC2" w:rsidP="00D768BC">
      <w:pPr>
        <w:jc w:val="both"/>
        <w:rPr>
          <w:bCs/>
          <w:lang w:val="bg-BG"/>
        </w:rPr>
      </w:pPr>
    </w:p>
    <w:p w:rsidR="001140D9" w:rsidRPr="00D768BC" w:rsidRDefault="001140D9" w:rsidP="00D768BC">
      <w:pPr>
        <w:jc w:val="both"/>
        <w:rPr>
          <w:bCs/>
        </w:rPr>
      </w:pPr>
      <w:r w:rsidRPr="00D768BC">
        <w:rPr>
          <w:bCs/>
        </w:rPr>
        <w:t xml:space="preserve"> </w:t>
      </w:r>
    </w:p>
    <w:p w:rsidR="00C9546B" w:rsidRPr="00D768BC" w:rsidRDefault="00C9546B" w:rsidP="00D768BC">
      <w:pPr>
        <w:jc w:val="both"/>
        <w:rPr>
          <w:rFonts w:eastAsia="Calibri"/>
          <w:lang w:val="en-US"/>
        </w:rPr>
      </w:pPr>
      <w:r w:rsidRPr="00D768BC">
        <w:rPr>
          <w:bCs/>
        </w:rPr>
        <w:t xml:space="preserve">    </w:t>
      </w:r>
      <w:proofErr w:type="spellStart"/>
      <w:proofErr w:type="gram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основание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чл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gramStart"/>
      <w:r w:rsidRPr="00D768BC">
        <w:rPr>
          <w:rFonts w:eastAsia="Calibri"/>
          <w:lang w:val="en-US"/>
        </w:rPr>
        <w:t xml:space="preserve">61 и </w:t>
      </w:r>
      <w:proofErr w:type="spellStart"/>
      <w:r w:rsidRPr="00D768BC">
        <w:rPr>
          <w:rFonts w:eastAsia="Calibri"/>
          <w:lang w:val="en-US"/>
        </w:rPr>
        <w:t>чл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gramStart"/>
      <w:r w:rsidRPr="00D768BC">
        <w:rPr>
          <w:rFonts w:eastAsia="Calibri"/>
          <w:lang w:val="en-US"/>
        </w:rPr>
        <w:t xml:space="preserve">64, </w:t>
      </w:r>
      <w:proofErr w:type="spellStart"/>
      <w:r w:rsidRPr="00D768BC">
        <w:rPr>
          <w:rFonts w:eastAsia="Calibri"/>
          <w:lang w:val="en-US"/>
        </w:rPr>
        <w:t>ал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gramStart"/>
      <w:r w:rsidRPr="00D768BC">
        <w:rPr>
          <w:rFonts w:eastAsia="Calibri"/>
          <w:lang w:val="en-US"/>
        </w:rPr>
        <w:t xml:space="preserve">1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Закона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държавната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собственост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във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връзка</w:t>
      </w:r>
      <w:proofErr w:type="spellEnd"/>
      <w:r w:rsidRPr="00D768BC">
        <w:rPr>
          <w:rFonts w:eastAsia="Calibri"/>
          <w:lang w:val="en-US"/>
        </w:rPr>
        <w:t xml:space="preserve"> с </w:t>
      </w:r>
      <w:proofErr w:type="spellStart"/>
      <w:r w:rsidRPr="00D768BC">
        <w:rPr>
          <w:rFonts w:eastAsia="Calibri"/>
          <w:lang w:val="en-US"/>
        </w:rPr>
        <w:t>чл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gramStart"/>
      <w:r w:rsidRPr="00D768BC">
        <w:rPr>
          <w:rFonts w:eastAsia="Calibri"/>
          <w:lang w:val="en-US"/>
        </w:rPr>
        <w:t xml:space="preserve">69, </w:t>
      </w:r>
      <w:proofErr w:type="spellStart"/>
      <w:r w:rsidRPr="00D768BC">
        <w:rPr>
          <w:rFonts w:eastAsia="Calibri"/>
          <w:lang w:val="en-US"/>
        </w:rPr>
        <w:t>ал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1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Правилника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прилагане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Закона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държавната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собственост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Раздел</w:t>
      </w:r>
      <w:proofErr w:type="spellEnd"/>
      <w:r w:rsidRPr="00D768BC">
        <w:rPr>
          <w:rFonts w:eastAsia="Calibri"/>
          <w:lang w:val="en-US"/>
        </w:rPr>
        <w:t xml:space="preserve"> II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Наредба</w:t>
      </w:r>
      <w:proofErr w:type="spellEnd"/>
      <w:r w:rsidRPr="00D768BC">
        <w:rPr>
          <w:rFonts w:eastAsia="Calibri"/>
          <w:lang w:val="en-US"/>
        </w:rPr>
        <w:t xml:space="preserve"> № 7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14.11.1997 </w:t>
      </w:r>
      <w:proofErr w:type="gramStart"/>
      <w:r w:rsidRPr="00D768BC">
        <w:rPr>
          <w:rFonts w:eastAsia="Calibri"/>
          <w:lang w:val="en-US"/>
        </w:rPr>
        <w:t>г.,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изд</w:t>
      </w:r>
      <w:proofErr w:type="spellEnd"/>
      <w:r w:rsidRPr="00D768BC">
        <w:rPr>
          <w:rFonts w:eastAsia="Calibri"/>
          <w:lang w:val="en-US"/>
        </w:rPr>
        <w:t xml:space="preserve">. </w:t>
      </w:r>
      <w:proofErr w:type="spellStart"/>
      <w:proofErr w:type="gramStart"/>
      <w:r w:rsidRPr="00D768BC">
        <w:rPr>
          <w:rFonts w:eastAsia="Calibri"/>
          <w:lang w:val="en-US"/>
        </w:rPr>
        <w:t>от</w:t>
      </w:r>
      <w:proofErr w:type="spellEnd"/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министъра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финансите</w:t>
      </w:r>
      <w:proofErr w:type="spellEnd"/>
      <w:r w:rsidRPr="00D768BC">
        <w:rPr>
          <w:rFonts w:eastAsia="Calibri"/>
          <w:lang w:val="en-US"/>
        </w:rPr>
        <w:t xml:space="preserve"> (</w:t>
      </w:r>
      <w:proofErr w:type="spellStart"/>
      <w:r w:rsidRPr="00D768BC">
        <w:rPr>
          <w:rFonts w:eastAsia="Calibri"/>
          <w:lang w:val="en-US"/>
        </w:rPr>
        <w:t>обн</w:t>
      </w:r>
      <w:proofErr w:type="spellEnd"/>
      <w:r w:rsidRPr="00D768BC">
        <w:rPr>
          <w:rFonts w:eastAsia="Calibri"/>
          <w:lang w:val="en-US"/>
        </w:rPr>
        <w:t xml:space="preserve">. </w:t>
      </w:r>
      <w:proofErr w:type="gramStart"/>
      <w:r w:rsidRPr="00D768BC">
        <w:rPr>
          <w:rFonts w:eastAsia="Calibri"/>
          <w:lang w:val="en-US"/>
        </w:rPr>
        <w:t xml:space="preserve">ДВ, </w:t>
      </w:r>
      <w:proofErr w:type="spellStart"/>
      <w:r w:rsidRPr="00D768BC">
        <w:rPr>
          <w:rFonts w:eastAsia="Calibri"/>
          <w:lang w:val="en-US"/>
        </w:rPr>
        <w:t>бр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109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21.11.1997 </w:t>
      </w:r>
      <w:proofErr w:type="gramStart"/>
      <w:r w:rsidRPr="00D768BC">
        <w:rPr>
          <w:rFonts w:eastAsia="Calibri"/>
          <w:lang w:val="en-US"/>
        </w:rPr>
        <w:t>г.,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посл</w:t>
      </w:r>
      <w:proofErr w:type="spellEnd"/>
      <w:r w:rsidRPr="00D768BC">
        <w:rPr>
          <w:rFonts w:eastAsia="Calibri"/>
          <w:lang w:val="en-US"/>
        </w:rPr>
        <w:t xml:space="preserve">. </w:t>
      </w:r>
      <w:proofErr w:type="spellStart"/>
      <w:proofErr w:type="gramStart"/>
      <w:r w:rsidRPr="00D768BC">
        <w:rPr>
          <w:rFonts w:eastAsia="Calibri"/>
          <w:lang w:val="en-US"/>
        </w:rPr>
        <w:t>изм</w:t>
      </w:r>
      <w:proofErr w:type="spellEnd"/>
      <w:proofErr w:type="gramEnd"/>
      <w:r w:rsidRPr="00D768BC">
        <w:rPr>
          <w:rFonts w:eastAsia="Calibri"/>
          <w:lang w:val="en-US"/>
        </w:rPr>
        <w:t xml:space="preserve">. </w:t>
      </w:r>
      <w:proofErr w:type="gramStart"/>
      <w:r w:rsidRPr="00D768BC">
        <w:rPr>
          <w:rFonts w:eastAsia="Calibri"/>
          <w:lang w:val="en-US"/>
        </w:rPr>
        <w:t xml:space="preserve">ДВ, </w:t>
      </w:r>
      <w:proofErr w:type="spellStart"/>
      <w:r w:rsidRPr="00D768BC">
        <w:rPr>
          <w:rFonts w:eastAsia="Calibri"/>
          <w:lang w:val="en-US"/>
        </w:rPr>
        <w:t>бр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102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20.12.2005 г. и </w:t>
      </w:r>
      <w:proofErr w:type="spellStart"/>
      <w:r w:rsidRPr="00D768BC">
        <w:rPr>
          <w:rFonts w:eastAsia="Calibri"/>
          <w:lang w:val="en-US"/>
        </w:rPr>
        <w:t>съгласно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извършена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през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месец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>септември</w:t>
      </w:r>
      <w:r w:rsidRPr="00D768BC">
        <w:rPr>
          <w:rFonts w:eastAsia="Calibri"/>
          <w:lang w:val="en-US"/>
        </w:rPr>
        <w:t xml:space="preserve"> 2017 г. </w:t>
      </w:r>
      <w:proofErr w:type="spellStart"/>
      <w:r w:rsidRPr="00D768BC">
        <w:rPr>
          <w:rFonts w:eastAsia="Calibri"/>
          <w:lang w:val="en-US"/>
        </w:rPr>
        <w:t>преоценка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балансовата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стойност</w:t>
      </w:r>
      <w:proofErr w:type="spellEnd"/>
      <w:r w:rsidRPr="00D768BC">
        <w:rPr>
          <w:rFonts w:eastAsia="Calibri"/>
          <w:lang w:val="en-US"/>
        </w:rPr>
        <w:t xml:space="preserve"> с </w:t>
      </w:r>
      <w:proofErr w:type="spellStart"/>
      <w:r w:rsidRPr="00D768BC">
        <w:rPr>
          <w:rFonts w:eastAsia="Calibri"/>
          <w:lang w:val="en-US"/>
        </w:rPr>
        <w:t>оглед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изискванията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НСС 16 „</w:t>
      </w:r>
      <w:proofErr w:type="spellStart"/>
      <w:r w:rsidRPr="00D768BC">
        <w:rPr>
          <w:rFonts w:eastAsia="Calibri"/>
          <w:lang w:val="en-US"/>
        </w:rPr>
        <w:t>Дълготрайни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материални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активи</w:t>
      </w:r>
      <w:proofErr w:type="spellEnd"/>
      <w:r w:rsidRPr="00D768BC">
        <w:rPr>
          <w:rFonts w:eastAsia="Calibri"/>
          <w:lang w:val="en-US"/>
        </w:rPr>
        <w:t>“</w:t>
      </w:r>
      <w:r w:rsidR="00017AC2">
        <w:rPr>
          <w:rFonts w:eastAsia="Calibri"/>
          <w:lang w:val="bg-BG"/>
        </w:rPr>
        <w:t xml:space="preserve">, </w:t>
      </w:r>
      <w:proofErr w:type="spellStart"/>
      <w:r w:rsidRPr="00D768BC">
        <w:rPr>
          <w:rFonts w:eastAsia="Calibri"/>
          <w:lang w:val="en-US"/>
        </w:rPr>
        <w:t>след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разгледах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Протокол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комисия</w:t>
      </w:r>
      <w:proofErr w:type="spellEnd"/>
      <w:r w:rsidRPr="00D768BC">
        <w:rPr>
          <w:rFonts w:eastAsia="Calibri"/>
          <w:lang w:val="bg-BG"/>
        </w:rPr>
        <w:t>та</w:t>
      </w:r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bg-BG"/>
        </w:rPr>
        <w:t xml:space="preserve"> 17</w:t>
      </w:r>
      <w:r w:rsidRPr="00D768BC">
        <w:rPr>
          <w:rFonts w:eastAsia="Calibri"/>
          <w:lang w:val="en-US"/>
        </w:rPr>
        <w:t>.</w:t>
      </w:r>
      <w:r w:rsidRPr="00D768BC">
        <w:rPr>
          <w:rFonts w:eastAsia="Calibri"/>
          <w:lang w:val="bg-BG"/>
        </w:rPr>
        <w:t>05</w:t>
      </w:r>
      <w:r w:rsidRPr="00D768BC">
        <w:rPr>
          <w:rFonts w:eastAsia="Calibri"/>
          <w:lang w:val="en-US"/>
        </w:rPr>
        <w:t xml:space="preserve">.2018 г., </w:t>
      </w:r>
      <w:proofErr w:type="spellStart"/>
      <w:r w:rsidRPr="00D768BC">
        <w:rPr>
          <w:rFonts w:eastAsia="Calibri"/>
          <w:lang w:val="en-US"/>
        </w:rPr>
        <w:t>назначена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със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моя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заповед</w:t>
      </w:r>
      <w:proofErr w:type="spellEnd"/>
      <w:r w:rsidRPr="00D768BC">
        <w:rPr>
          <w:rFonts w:eastAsia="Calibri"/>
          <w:lang w:val="en-US"/>
        </w:rPr>
        <w:t xml:space="preserve"> № </w:t>
      </w:r>
      <w:r w:rsidR="00D26B5F">
        <w:rPr>
          <w:rFonts w:eastAsia="Calibri"/>
          <w:lang w:val="bg-BG"/>
        </w:rPr>
        <w:t>РД-58</w:t>
      </w:r>
      <w:r w:rsidRPr="00D768BC">
        <w:rPr>
          <w:rFonts w:eastAsia="Calibri"/>
          <w:lang w:val="en-US"/>
        </w:rPr>
        <w:t>/</w:t>
      </w:r>
      <w:r w:rsidRPr="00D768BC">
        <w:rPr>
          <w:rFonts w:eastAsia="Calibri"/>
          <w:lang w:val="bg-BG"/>
        </w:rPr>
        <w:t>11</w:t>
      </w:r>
      <w:r w:rsidRPr="00D768BC">
        <w:rPr>
          <w:rFonts w:eastAsia="Calibri"/>
          <w:lang w:val="en-US"/>
        </w:rPr>
        <w:t>.0</w:t>
      </w:r>
      <w:r w:rsidRPr="00D768BC">
        <w:rPr>
          <w:rFonts w:eastAsia="Calibri"/>
          <w:lang w:val="bg-BG"/>
        </w:rPr>
        <w:t>5</w:t>
      </w:r>
      <w:r w:rsidR="00D768BC" w:rsidRPr="00D768BC">
        <w:rPr>
          <w:rFonts w:eastAsia="Calibri"/>
          <w:lang w:val="en-US"/>
        </w:rPr>
        <w:t>.201</w:t>
      </w:r>
      <w:r w:rsidR="00D768BC" w:rsidRPr="00D768BC">
        <w:rPr>
          <w:rFonts w:eastAsia="Calibri"/>
          <w:lang w:val="bg-BG"/>
        </w:rPr>
        <w:t>8</w:t>
      </w:r>
      <w:r w:rsidRPr="00D768BC">
        <w:rPr>
          <w:rFonts w:eastAsia="Calibri"/>
          <w:lang w:val="en-US"/>
        </w:rPr>
        <w:t xml:space="preserve"> г,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bg-BG"/>
        </w:rPr>
        <w:t xml:space="preserve">                                               </w:t>
      </w:r>
      <w:r w:rsidR="00017AC2">
        <w:rPr>
          <w:rFonts w:eastAsia="Calibri"/>
          <w:lang w:val="bg-BG"/>
        </w:rPr>
        <w:t xml:space="preserve">                 </w:t>
      </w:r>
      <w:r w:rsidRPr="00D768BC">
        <w:rPr>
          <w:rFonts w:eastAsia="Calibri"/>
          <w:lang w:val="en-US"/>
        </w:rPr>
        <w:t>НАРЕЖДАМ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bg-BG"/>
        </w:rPr>
        <w:t>1</w:t>
      </w:r>
      <w:r w:rsidRPr="00D768BC">
        <w:rPr>
          <w:rFonts w:eastAsia="Calibri"/>
          <w:lang w:val="en-US"/>
        </w:rPr>
        <w:t>.</w:t>
      </w:r>
      <w:r w:rsidR="00C57DB8">
        <w:rPr>
          <w:rFonts w:eastAsia="Calibri"/>
          <w:lang w:val="bg-BG"/>
        </w:rPr>
        <w:t xml:space="preserve"> </w:t>
      </w:r>
      <w:proofErr w:type="spellStart"/>
      <w:r w:rsidRPr="00D768BC">
        <w:rPr>
          <w:rFonts w:eastAsia="Calibri"/>
          <w:lang w:val="en-US"/>
        </w:rPr>
        <w:t>Считано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2</w:t>
      </w:r>
      <w:r w:rsidR="00BF4C11">
        <w:rPr>
          <w:rFonts w:eastAsia="Calibri"/>
          <w:lang w:val="bg-BG"/>
        </w:rPr>
        <w:t>8</w:t>
      </w:r>
      <w:r w:rsidRPr="00D768BC">
        <w:rPr>
          <w:rFonts w:eastAsia="Calibri"/>
          <w:lang w:val="en-US"/>
        </w:rPr>
        <w:t xml:space="preserve">.05.2018 г., </w:t>
      </w:r>
      <w:proofErr w:type="spellStart"/>
      <w:r w:rsidRPr="00D768BC">
        <w:rPr>
          <w:rFonts w:eastAsia="Calibri"/>
          <w:lang w:val="en-US"/>
        </w:rPr>
        <w:t>откривам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процедура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провеждане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търг</w:t>
      </w:r>
      <w:proofErr w:type="spellEnd"/>
      <w:r w:rsidRPr="00D768BC">
        <w:rPr>
          <w:rFonts w:eastAsia="Calibri"/>
          <w:lang w:val="en-US"/>
        </w:rPr>
        <w:t xml:space="preserve"> с </w:t>
      </w:r>
      <w:proofErr w:type="spellStart"/>
      <w:r w:rsidRPr="00D768BC">
        <w:rPr>
          <w:rFonts w:eastAsia="Calibri"/>
          <w:lang w:val="en-US"/>
        </w:rPr>
        <w:t>тайно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наддаване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продажба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движими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вещи</w:t>
      </w:r>
      <w:proofErr w:type="spellEnd"/>
      <w:r w:rsidRPr="00D768BC">
        <w:rPr>
          <w:rFonts w:eastAsia="Calibri"/>
          <w:lang w:val="en-US"/>
        </w:rPr>
        <w:t xml:space="preserve"> - </w:t>
      </w:r>
      <w:proofErr w:type="spellStart"/>
      <w:r w:rsidRPr="00D768BC">
        <w:rPr>
          <w:rFonts w:eastAsia="Calibri"/>
          <w:lang w:val="en-US"/>
        </w:rPr>
        <w:t>моторни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превозни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средства</w:t>
      </w:r>
      <w:proofErr w:type="spellEnd"/>
      <w:r w:rsidRPr="00D768BC">
        <w:rPr>
          <w:rFonts w:eastAsia="Calibri"/>
          <w:lang w:val="en-US"/>
        </w:rPr>
        <w:t xml:space="preserve"> (</w:t>
      </w:r>
      <w:r w:rsidRPr="00D768BC">
        <w:rPr>
          <w:rFonts w:eastAsia="Calibri"/>
          <w:lang w:val="bg-BG"/>
        </w:rPr>
        <w:t>2</w:t>
      </w:r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броя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употребявани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автомобили</w:t>
      </w:r>
      <w:proofErr w:type="spellEnd"/>
      <w:r w:rsidRPr="00D768BC">
        <w:rPr>
          <w:rFonts w:eastAsia="Calibri"/>
          <w:lang w:val="en-US"/>
        </w:rPr>
        <w:t xml:space="preserve">) - </w:t>
      </w:r>
      <w:proofErr w:type="spellStart"/>
      <w:r w:rsidRPr="00D768BC">
        <w:rPr>
          <w:rFonts w:eastAsia="Calibri"/>
          <w:lang w:val="en-US"/>
        </w:rPr>
        <w:t>частна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държавна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собственост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 xml:space="preserve">Института по електрохимия и енергийни системи „Академик Евгени </w:t>
      </w:r>
      <w:proofErr w:type="spellStart"/>
      <w:r w:rsidRPr="00D768BC">
        <w:rPr>
          <w:rFonts w:eastAsia="Calibri"/>
          <w:lang w:val="bg-BG"/>
        </w:rPr>
        <w:t>Будевски</w:t>
      </w:r>
      <w:proofErr w:type="spellEnd"/>
      <w:r w:rsidRPr="00D768BC">
        <w:rPr>
          <w:rFonts w:eastAsia="Calibri"/>
          <w:lang w:val="bg-BG"/>
        </w:rPr>
        <w:t>“ –</w:t>
      </w:r>
      <w:r w:rsidR="00576E1E">
        <w:rPr>
          <w:rFonts w:eastAsia="Calibri"/>
          <w:lang w:val="bg-BG"/>
        </w:rPr>
        <w:t xml:space="preserve"> </w:t>
      </w:r>
      <w:r w:rsidRPr="00D768BC">
        <w:rPr>
          <w:rFonts w:eastAsia="Calibri"/>
          <w:lang w:val="bg-BG"/>
        </w:rPr>
        <w:t xml:space="preserve">БАН </w:t>
      </w:r>
      <w:r w:rsidRPr="00D768BC">
        <w:rPr>
          <w:rFonts w:eastAsia="Calibri"/>
          <w:lang w:val="en-US"/>
        </w:rPr>
        <w:t xml:space="preserve">(ИЕЕС-БАН), </w:t>
      </w:r>
      <w:proofErr w:type="spellStart"/>
      <w:r w:rsidRPr="00D768BC">
        <w:rPr>
          <w:rFonts w:eastAsia="Calibri"/>
          <w:lang w:val="en-US"/>
        </w:rPr>
        <w:t>изчерпателно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посочени</w:t>
      </w:r>
      <w:proofErr w:type="spellEnd"/>
      <w:r w:rsidRPr="00D768BC">
        <w:rPr>
          <w:rFonts w:eastAsia="Calibri"/>
          <w:lang w:val="en-US"/>
        </w:rPr>
        <w:t xml:space="preserve"> с </w:t>
      </w:r>
      <w:proofErr w:type="spellStart"/>
      <w:r w:rsidRPr="00D768BC">
        <w:rPr>
          <w:rFonts w:eastAsia="Calibri"/>
          <w:lang w:val="en-US"/>
        </w:rPr>
        <w:t>пълно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описание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начални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тръжни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цени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Приложение</w:t>
      </w:r>
      <w:proofErr w:type="spellEnd"/>
      <w:r w:rsidRPr="00D768BC">
        <w:rPr>
          <w:rFonts w:eastAsia="Calibri"/>
          <w:lang w:val="en-US"/>
        </w:rPr>
        <w:t xml:space="preserve"> № 1 - </w:t>
      </w:r>
      <w:proofErr w:type="spellStart"/>
      <w:r w:rsidRPr="00D768BC">
        <w:rPr>
          <w:rFonts w:eastAsia="Calibri"/>
          <w:lang w:val="en-US"/>
        </w:rPr>
        <w:t>неразделна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част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настоящата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заповед</w:t>
      </w:r>
      <w:proofErr w:type="spellEnd"/>
      <w:r w:rsidRPr="00D768BC">
        <w:rPr>
          <w:rFonts w:eastAsia="Calibri"/>
          <w:lang w:val="en-US"/>
        </w:rPr>
        <w:t>.</w:t>
      </w:r>
    </w:p>
    <w:p w:rsidR="00DE24B5" w:rsidRDefault="00C9546B" w:rsidP="00D768BC">
      <w:pPr>
        <w:spacing w:after="160" w:line="259" w:lineRule="auto"/>
        <w:jc w:val="both"/>
        <w:rPr>
          <w:rFonts w:eastAsia="Calibri"/>
          <w:lang w:val="bg-BG"/>
        </w:rPr>
      </w:pPr>
      <w:r w:rsidRPr="00D768BC">
        <w:rPr>
          <w:rFonts w:eastAsia="Calibri"/>
          <w:lang w:val="bg-BG"/>
        </w:rPr>
        <w:t>2</w:t>
      </w:r>
      <w:r w:rsidRPr="00D768BC">
        <w:rPr>
          <w:rFonts w:eastAsia="Calibri"/>
          <w:lang w:val="en-US"/>
        </w:rPr>
        <w:t>.</w:t>
      </w:r>
      <w:r w:rsidR="00C57DB8">
        <w:rPr>
          <w:rFonts w:eastAsia="Calibri"/>
          <w:lang w:val="bg-BG"/>
        </w:rPr>
        <w:t xml:space="preserve"> </w:t>
      </w:r>
      <w:r w:rsidR="00DE24B5">
        <w:rPr>
          <w:rFonts w:eastAsia="Calibri"/>
          <w:lang w:val="bg-BG"/>
        </w:rPr>
        <w:t xml:space="preserve">(1) </w:t>
      </w:r>
      <w:r w:rsidR="00C57DB8">
        <w:rPr>
          <w:rFonts w:eastAsia="Calibri"/>
          <w:lang w:val="bg-BG"/>
        </w:rPr>
        <w:t xml:space="preserve"> </w:t>
      </w:r>
      <w:proofErr w:type="spellStart"/>
      <w:r w:rsidRPr="00D768BC">
        <w:rPr>
          <w:rFonts w:eastAsia="Calibri"/>
          <w:lang w:val="en-US"/>
        </w:rPr>
        <w:t>Провеждането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="00DE24B5">
        <w:rPr>
          <w:rFonts w:eastAsia="Calibri"/>
          <w:lang w:val="bg-BG"/>
        </w:rPr>
        <w:t>първия</w:t>
      </w:r>
      <w:r w:rsidR="00DE24B5" w:rsidRPr="00D768BC">
        <w:rPr>
          <w:rFonts w:eastAsia="Calibri"/>
          <w:lang w:val="en-US"/>
        </w:rPr>
        <w:t xml:space="preserve"> </w:t>
      </w:r>
      <w:proofErr w:type="spellStart"/>
      <w:r w:rsidR="00DE24B5">
        <w:rPr>
          <w:rFonts w:eastAsia="Calibri"/>
          <w:lang w:val="en-US"/>
        </w:rPr>
        <w:t>търг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извърши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дата</w:t>
      </w:r>
      <w:proofErr w:type="spellEnd"/>
      <w:r w:rsidRPr="00D768BC">
        <w:rPr>
          <w:rFonts w:eastAsia="Calibri"/>
          <w:lang w:val="en-US"/>
        </w:rPr>
        <w:t xml:space="preserve"> </w:t>
      </w:r>
      <w:r w:rsidR="005C7467">
        <w:rPr>
          <w:rFonts w:eastAsia="Calibri"/>
          <w:lang w:val="bg-BG"/>
        </w:rPr>
        <w:t>0</w:t>
      </w:r>
      <w:r w:rsidR="00541138">
        <w:rPr>
          <w:rFonts w:eastAsia="Calibri"/>
          <w:lang w:val="bg-BG"/>
        </w:rPr>
        <w:t>4</w:t>
      </w:r>
      <w:r w:rsidRPr="00D768BC">
        <w:rPr>
          <w:rFonts w:eastAsia="Calibri"/>
          <w:lang w:val="en-US"/>
        </w:rPr>
        <w:t>.0</w:t>
      </w:r>
      <w:r w:rsidR="00881FE8">
        <w:rPr>
          <w:rFonts w:eastAsia="Calibri"/>
          <w:lang w:val="bg-BG"/>
        </w:rPr>
        <w:t>6</w:t>
      </w:r>
      <w:r w:rsidRPr="00D768BC">
        <w:rPr>
          <w:rFonts w:eastAsia="Calibri"/>
          <w:lang w:val="en-US"/>
        </w:rPr>
        <w:t xml:space="preserve">.2018 г. </w:t>
      </w:r>
      <w:proofErr w:type="spellStart"/>
      <w:proofErr w:type="gramStart"/>
      <w:r w:rsidRPr="00D768BC">
        <w:rPr>
          <w:rFonts w:eastAsia="Calibri"/>
          <w:lang w:val="en-US"/>
        </w:rPr>
        <w:t>от</w:t>
      </w:r>
      <w:proofErr w:type="spellEnd"/>
      <w:proofErr w:type="gramEnd"/>
      <w:r w:rsidRPr="00D768BC">
        <w:rPr>
          <w:rFonts w:eastAsia="Calibri"/>
          <w:lang w:val="en-US"/>
        </w:rPr>
        <w:t xml:space="preserve"> 10.00 </w:t>
      </w:r>
      <w:proofErr w:type="spellStart"/>
      <w:r w:rsidRPr="00D768BC">
        <w:rPr>
          <w:rFonts w:eastAsia="Calibri"/>
          <w:lang w:val="en-US"/>
        </w:rPr>
        <w:t>часа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сградата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>ИЕЕС-БАН</w:t>
      </w:r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адрес</w:t>
      </w:r>
      <w:proofErr w:type="spellEnd"/>
      <w:r w:rsidRPr="00D768BC">
        <w:rPr>
          <w:rFonts w:eastAsia="Calibri"/>
          <w:lang w:val="en-US"/>
        </w:rPr>
        <w:t xml:space="preserve">: </w:t>
      </w:r>
      <w:proofErr w:type="spellStart"/>
      <w:r w:rsidRPr="00D768BC">
        <w:rPr>
          <w:rFonts w:eastAsia="Calibri"/>
          <w:lang w:val="en-US"/>
        </w:rPr>
        <w:t>гр</w:t>
      </w:r>
      <w:proofErr w:type="spellEnd"/>
      <w:r w:rsidRPr="00D768BC">
        <w:rPr>
          <w:rFonts w:eastAsia="Calibri"/>
          <w:lang w:val="en-US"/>
        </w:rPr>
        <w:t xml:space="preserve">. </w:t>
      </w:r>
      <w:proofErr w:type="spellStart"/>
      <w:proofErr w:type="gramStart"/>
      <w:r w:rsidRPr="00D768BC">
        <w:rPr>
          <w:rFonts w:eastAsia="Calibri"/>
          <w:lang w:val="en-US"/>
        </w:rPr>
        <w:t>София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ул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„</w:t>
      </w:r>
      <w:r w:rsidRPr="00D768BC">
        <w:rPr>
          <w:rFonts w:eastAsia="Calibri"/>
          <w:lang w:val="bg-BG"/>
        </w:rPr>
        <w:t>Акад. Георги Бончев</w:t>
      </w:r>
      <w:proofErr w:type="gramStart"/>
      <w:r w:rsidRPr="00D768BC">
        <w:rPr>
          <w:rFonts w:eastAsia="Calibri"/>
          <w:lang w:val="en-US"/>
        </w:rPr>
        <w:t xml:space="preserve">“ </w:t>
      </w:r>
      <w:r w:rsidRPr="00D768BC">
        <w:rPr>
          <w:rFonts w:eastAsia="Calibri"/>
          <w:lang w:val="bg-BG"/>
        </w:rPr>
        <w:t>бл</w:t>
      </w:r>
      <w:proofErr w:type="gramEnd"/>
      <w:r w:rsidR="00576E1E">
        <w:rPr>
          <w:rFonts w:eastAsia="Calibri"/>
          <w:lang w:val="bg-BG"/>
        </w:rPr>
        <w:t>.</w:t>
      </w:r>
      <w:r w:rsidRPr="00D768BC">
        <w:rPr>
          <w:rFonts w:eastAsia="Calibri"/>
          <w:lang w:val="en-US"/>
        </w:rPr>
        <w:t xml:space="preserve"> </w:t>
      </w:r>
      <w:proofErr w:type="gramStart"/>
      <w:r w:rsidRPr="00D768BC">
        <w:rPr>
          <w:rFonts w:eastAsia="Calibri"/>
          <w:lang w:val="en-US"/>
        </w:rPr>
        <w:t xml:space="preserve">10, </w:t>
      </w:r>
      <w:proofErr w:type="spellStart"/>
      <w:r w:rsidRPr="00D768BC">
        <w:rPr>
          <w:rFonts w:eastAsia="Calibri"/>
          <w:lang w:val="en-US"/>
        </w:rPr>
        <w:t>ет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gramStart"/>
      <w:r w:rsidRPr="00D768BC">
        <w:rPr>
          <w:rFonts w:eastAsia="Calibri"/>
          <w:lang w:val="en-US"/>
        </w:rPr>
        <w:t xml:space="preserve">3, </w:t>
      </w:r>
      <w:r w:rsidRPr="00D768BC">
        <w:rPr>
          <w:rFonts w:eastAsia="Calibri"/>
          <w:lang w:val="bg-BG"/>
        </w:rPr>
        <w:t>зала 300</w:t>
      </w:r>
      <w:r w:rsidRPr="00D768BC">
        <w:rPr>
          <w:rFonts w:eastAsia="Calibri"/>
          <w:lang w:val="en-US"/>
        </w:rPr>
        <w:t>.</w:t>
      </w:r>
      <w:proofErr w:type="gramEnd"/>
    </w:p>
    <w:p w:rsidR="00DE24B5" w:rsidRDefault="00DE24B5" w:rsidP="00DE24B5">
      <w:pPr>
        <w:pStyle w:val="Default"/>
        <w:rPr>
          <w:rFonts w:eastAsia="Calibri"/>
          <w:b/>
          <w:lang w:val="bg-BG"/>
        </w:rPr>
      </w:pPr>
      <w:r>
        <w:rPr>
          <w:rFonts w:eastAsia="Calibri"/>
          <w:lang w:val="bg-BG"/>
        </w:rPr>
        <w:t>(2)</w:t>
      </w:r>
      <w:r w:rsidRPr="00DE24B5">
        <w:rPr>
          <w:rFonts w:eastAsia="Calibri"/>
          <w:b/>
          <w:lang w:val="bg-BG"/>
        </w:rPr>
        <w:t xml:space="preserve"> </w:t>
      </w:r>
      <w:r w:rsidRPr="00DE24B5">
        <w:rPr>
          <w:rFonts w:eastAsia="Calibri"/>
          <w:lang w:val="bg-BG"/>
        </w:rPr>
        <w:t>Вторият търг за непродадените вещи</w:t>
      </w:r>
      <w:r>
        <w:rPr>
          <w:rFonts w:eastAsia="Calibri"/>
          <w:lang w:val="bg-BG"/>
        </w:rPr>
        <w:t xml:space="preserve"> ще се проведе на 15.06.2018г. от 10ч.</w:t>
      </w:r>
      <w:r w:rsidRPr="00C5112E">
        <w:rPr>
          <w:rFonts w:eastAsia="Calibri"/>
        </w:rPr>
        <w:t xml:space="preserve"> </w:t>
      </w:r>
      <w:proofErr w:type="gramStart"/>
      <w:r w:rsidRPr="00D768BC">
        <w:rPr>
          <w:rFonts w:eastAsia="Calibri"/>
        </w:rPr>
        <w:t>в</w:t>
      </w:r>
      <w:proofErr w:type="gramEnd"/>
      <w:r w:rsidRPr="00D768BC">
        <w:rPr>
          <w:rFonts w:eastAsia="Calibri"/>
        </w:rPr>
        <w:t xml:space="preserve"> </w:t>
      </w:r>
      <w:proofErr w:type="spellStart"/>
      <w:r w:rsidRPr="00D768BC">
        <w:rPr>
          <w:rFonts w:eastAsia="Calibri"/>
        </w:rPr>
        <w:t>сградата</w:t>
      </w:r>
      <w:proofErr w:type="spellEnd"/>
      <w:r w:rsidRPr="00D768BC">
        <w:rPr>
          <w:rFonts w:eastAsia="Calibri"/>
        </w:rPr>
        <w:t xml:space="preserve"> </w:t>
      </w:r>
      <w:proofErr w:type="spellStart"/>
      <w:r w:rsidRPr="00D768BC">
        <w:rPr>
          <w:rFonts w:eastAsia="Calibri"/>
        </w:rPr>
        <w:t>на</w:t>
      </w:r>
      <w:proofErr w:type="spellEnd"/>
      <w:r w:rsidRPr="00D768BC">
        <w:rPr>
          <w:rFonts w:eastAsia="Calibri"/>
        </w:rPr>
        <w:t xml:space="preserve"> </w:t>
      </w:r>
      <w:r w:rsidRPr="00D768BC">
        <w:rPr>
          <w:rFonts w:eastAsia="Calibri"/>
          <w:lang w:val="bg-BG"/>
        </w:rPr>
        <w:t>ИЕЕС-БАН</w:t>
      </w:r>
      <w:r w:rsidRPr="00D768BC">
        <w:rPr>
          <w:rFonts w:eastAsia="Calibri"/>
        </w:rPr>
        <w:t xml:space="preserve"> </w:t>
      </w:r>
      <w:proofErr w:type="spellStart"/>
      <w:r w:rsidRPr="00D768BC">
        <w:rPr>
          <w:rFonts w:eastAsia="Calibri"/>
        </w:rPr>
        <w:t>на</w:t>
      </w:r>
      <w:proofErr w:type="spellEnd"/>
      <w:r w:rsidRPr="00D768BC">
        <w:rPr>
          <w:rFonts w:eastAsia="Calibri"/>
        </w:rPr>
        <w:t xml:space="preserve"> </w:t>
      </w:r>
      <w:proofErr w:type="spellStart"/>
      <w:r w:rsidRPr="00D768BC">
        <w:rPr>
          <w:rFonts w:eastAsia="Calibri"/>
        </w:rPr>
        <w:t>адрес</w:t>
      </w:r>
      <w:proofErr w:type="spellEnd"/>
      <w:r w:rsidRPr="00D768BC">
        <w:rPr>
          <w:rFonts w:eastAsia="Calibri"/>
        </w:rPr>
        <w:t xml:space="preserve">: </w:t>
      </w:r>
      <w:r>
        <w:rPr>
          <w:rFonts w:eastAsia="Calibri"/>
          <w:lang w:val="bg-BG"/>
        </w:rPr>
        <w:t xml:space="preserve">1113 </w:t>
      </w:r>
      <w:proofErr w:type="spellStart"/>
      <w:r w:rsidRPr="00D768BC">
        <w:rPr>
          <w:rFonts w:eastAsia="Calibri"/>
        </w:rPr>
        <w:t>гр</w:t>
      </w:r>
      <w:proofErr w:type="spellEnd"/>
      <w:r w:rsidRPr="00D768BC">
        <w:rPr>
          <w:rFonts w:eastAsia="Calibri"/>
        </w:rPr>
        <w:t xml:space="preserve">. </w:t>
      </w:r>
      <w:proofErr w:type="spellStart"/>
      <w:proofErr w:type="gramStart"/>
      <w:r w:rsidRPr="00D768BC">
        <w:rPr>
          <w:rFonts w:eastAsia="Calibri"/>
        </w:rPr>
        <w:t>София</w:t>
      </w:r>
      <w:proofErr w:type="spellEnd"/>
      <w:r w:rsidRPr="00D768BC">
        <w:rPr>
          <w:rFonts w:eastAsia="Calibri"/>
        </w:rPr>
        <w:t xml:space="preserve">, </w:t>
      </w:r>
      <w:proofErr w:type="spellStart"/>
      <w:r w:rsidRPr="00D768BC">
        <w:rPr>
          <w:rFonts w:eastAsia="Calibri"/>
        </w:rPr>
        <w:t>ул</w:t>
      </w:r>
      <w:proofErr w:type="spellEnd"/>
      <w:r w:rsidRPr="00D768BC">
        <w:rPr>
          <w:rFonts w:eastAsia="Calibri"/>
        </w:rPr>
        <w:t>.</w:t>
      </w:r>
      <w:proofErr w:type="gramEnd"/>
      <w:r w:rsidRPr="00D768BC">
        <w:rPr>
          <w:rFonts w:eastAsia="Calibri"/>
        </w:rPr>
        <w:t xml:space="preserve"> „</w:t>
      </w:r>
      <w:r w:rsidRPr="00D768BC">
        <w:rPr>
          <w:rFonts w:eastAsia="Calibri"/>
          <w:lang w:val="bg-BG"/>
        </w:rPr>
        <w:t>Акад. Георги Бончев</w:t>
      </w:r>
      <w:proofErr w:type="gramStart"/>
      <w:r w:rsidRPr="00D768BC">
        <w:rPr>
          <w:rFonts w:eastAsia="Calibri"/>
        </w:rPr>
        <w:t xml:space="preserve">“ </w:t>
      </w:r>
      <w:r w:rsidRPr="00D768BC">
        <w:rPr>
          <w:rFonts w:eastAsia="Calibri"/>
          <w:lang w:val="bg-BG"/>
        </w:rPr>
        <w:t>бл</w:t>
      </w:r>
      <w:proofErr w:type="gramEnd"/>
      <w:r>
        <w:rPr>
          <w:rFonts w:eastAsia="Calibri"/>
          <w:lang w:val="bg-BG"/>
        </w:rPr>
        <w:t>.</w:t>
      </w:r>
      <w:r w:rsidRPr="00D768BC">
        <w:rPr>
          <w:rFonts w:eastAsia="Calibri"/>
        </w:rPr>
        <w:t xml:space="preserve"> </w:t>
      </w:r>
      <w:proofErr w:type="gramStart"/>
      <w:r w:rsidRPr="00D768BC">
        <w:rPr>
          <w:rFonts w:eastAsia="Calibri"/>
        </w:rPr>
        <w:t xml:space="preserve">10, </w:t>
      </w:r>
      <w:proofErr w:type="spellStart"/>
      <w:r w:rsidRPr="00D768BC">
        <w:rPr>
          <w:rFonts w:eastAsia="Calibri"/>
        </w:rPr>
        <w:t>ет</w:t>
      </w:r>
      <w:proofErr w:type="spellEnd"/>
      <w:r w:rsidRPr="00D768BC">
        <w:rPr>
          <w:rFonts w:eastAsia="Calibri"/>
        </w:rPr>
        <w:t>.</w:t>
      </w:r>
      <w:proofErr w:type="gramEnd"/>
      <w:r w:rsidRPr="00D768BC">
        <w:rPr>
          <w:rFonts w:eastAsia="Calibri"/>
        </w:rPr>
        <w:t xml:space="preserve"> 3, </w:t>
      </w:r>
      <w:r w:rsidRPr="00D768BC">
        <w:rPr>
          <w:rFonts w:eastAsia="Calibri"/>
          <w:lang w:val="bg-BG"/>
        </w:rPr>
        <w:t>зала 300</w:t>
      </w:r>
      <w:r>
        <w:rPr>
          <w:rFonts w:eastAsia="Calibri"/>
          <w:lang w:val="bg-BG"/>
        </w:rPr>
        <w:t xml:space="preserve"> при същите </w:t>
      </w:r>
      <w:proofErr w:type="gramStart"/>
      <w:r>
        <w:rPr>
          <w:rFonts w:eastAsia="Calibri"/>
          <w:lang w:val="bg-BG"/>
        </w:rPr>
        <w:t>условия  с</w:t>
      </w:r>
      <w:proofErr w:type="gramEnd"/>
      <w:r>
        <w:rPr>
          <w:rFonts w:eastAsia="Calibri"/>
          <w:lang w:val="bg-BG"/>
        </w:rPr>
        <w:t xml:space="preserve"> </w:t>
      </w:r>
      <w:r w:rsidRPr="00FE58B8">
        <w:rPr>
          <w:rFonts w:eastAsia="Calibri"/>
          <w:b/>
          <w:lang w:val="bg-BG"/>
        </w:rPr>
        <w:t xml:space="preserve">огледи предния ден от </w:t>
      </w:r>
      <w:r w:rsidRPr="00FE58B8">
        <w:rPr>
          <w:rFonts w:eastAsia="Calibri"/>
          <w:b/>
        </w:rPr>
        <w:t xml:space="preserve">10.00 </w:t>
      </w:r>
      <w:proofErr w:type="spellStart"/>
      <w:r w:rsidRPr="00FE58B8">
        <w:rPr>
          <w:rFonts w:eastAsia="Calibri"/>
          <w:b/>
        </w:rPr>
        <w:t>часа</w:t>
      </w:r>
      <w:proofErr w:type="spellEnd"/>
      <w:r w:rsidRPr="00FE58B8">
        <w:rPr>
          <w:rFonts w:eastAsia="Calibri"/>
          <w:b/>
        </w:rPr>
        <w:t xml:space="preserve">  </w:t>
      </w:r>
      <w:proofErr w:type="spellStart"/>
      <w:r w:rsidRPr="00FE58B8">
        <w:rPr>
          <w:rFonts w:eastAsia="Calibri"/>
          <w:b/>
        </w:rPr>
        <w:t>до</w:t>
      </w:r>
      <w:proofErr w:type="spellEnd"/>
      <w:r w:rsidRPr="00FE58B8">
        <w:rPr>
          <w:rFonts w:eastAsia="Calibri"/>
          <w:b/>
        </w:rPr>
        <w:t xml:space="preserve"> 16.00 </w:t>
      </w:r>
      <w:proofErr w:type="spellStart"/>
      <w:r w:rsidRPr="00FE58B8">
        <w:rPr>
          <w:rFonts w:eastAsia="Calibri"/>
          <w:b/>
        </w:rPr>
        <w:t>часа</w:t>
      </w:r>
      <w:proofErr w:type="spellEnd"/>
      <w:r w:rsidRPr="00FE58B8">
        <w:rPr>
          <w:rFonts w:eastAsia="Calibri"/>
          <w:b/>
          <w:lang w:val="bg-BG"/>
        </w:rPr>
        <w:t>.</w:t>
      </w:r>
    </w:p>
    <w:p w:rsidR="00C57DB8" w:rsidRPr="00DE24B5" w:rsidRDefault="00C57DB8" w:rsidP="00DE24B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Calibri"/>
          <w:lang w:val="bg-BG"/>
        </w:rPr>
        <w:t xml:space="preserve"> В случай, че се яви само един от регистрираните кандидати, търгът се отлага с един час. Ако и в този срок не се яви друг кандидат,</w:t>
      </w:r>
      <w:r w:rsidRPr="00C57DB8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търгът се отлага с един час.</w:t>
      </w:r>
      <w:r w:rsidRPr="00C57DB8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Ако и в този срок не се яви друг кандидат,</w:t>
      </w:r>
      <w:r w:rsidRPr="00C57DB8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търгът се провежда и се съставя протокол.</w:t>
      </w:r>
    </w:p>
    <w:p w:rsidR="00C57DB8" w:rsidRPr="00835DB1" w:rsidRDefault="00C5112E" w:rsidP="00DE24B5">
      <w:pPr>
        <w:pStyle w:val="Default"/>
        <w:rPr>
          <w:rFonts w:eastAsia="Calibri"/>
          <w:lang w:val="bg-BG"/>
        </w:rPr>
      </w:pPr>
      <w:r>
        <w:rPr>
          <w:rFonts w:eastAsia="Calibri"/>
          <w:lang w:val="bg-BG"/>
        </w:rPr>
        <w:t>(2) Вторият търг за непродадените вещи ще се проведе на 1</w:t>
      </w:r>
      <w:r w:rsidR="00881FE8">
        <w:rPr>
          <w:rFonts w:eastAsia="Calibri"/>
          <w:lang w:val="bg-BG"/>
        </w:rPr>
        <w:t>5</w:t>
      </w:r>
      <w:r>
        <w:rPr>
          <w:rFonts w:eastAsia="Calibri"/>
          <w:lang w:val="bg-BG"/>
        </w:rPr>
        <w:t>.06.2018г. от 10ч.</w:t>
      </w:r>
      <w:r w:rsidRPr="00C5112E">
        <w:rPr>
          <w:rFonts w:eastAsia="Calibri"/>
        </w:rPr>
        <w:t xml:space="preserve"> </w:t>
      </w:r>
      <w:r w:rsidRPr="00D768BC">
        <w:rPr>
          <w:rFonts w:eastAsia="Calibri"/>
        </w:rPr>
        <w:t xml:space="preserve">в </w:t>
      </w:r>
      <w:proofErr w:type="spellStart"/>
      <w:r w:rsidRPr="00D768BC">
        <w:rPr>
          <w:rFonts w:eastAsia="Calibri"/>
        </w:rPr>
        <w:t>сградата</w:t>
      </w:r>
      <w:proofErr w:type="spellEnd"/>
      <w:r w:rsidRPr="00D768BC">
        <w:rPr>
          <w:rFonts w:eastAsia="Calibri"/>
        </w:rPr>
        <w:t xml:space="preserve"> </w:t>
      </w:r>
      <w:proofErr w:type="spellStart"/>
      <w:r w:rsidRPr="00D768BC">
        <w:rPr>
          <w:rFonts w:eastAsia="Calibri"/>
        </w:rPr>
        <w:t>на</w:t>
      </w:r>
      <w:proofErr w:type="spellEnd"/>
      <w:r w:rsidRPr="00D768BC">
        <w:rPr>
          <w:rFonts w:eastAsia="Calibri"/>
        </w:rPr>
        <w:t xml:space="preserve"> </w:t>
      </w:r>
      <w:r w:rsidRPr="00D768BC">
        <w:rPr>
          <w:rFonts w:eastAsia="Calibri"/>
          <w:lang w:val="bg-BG"/>
        </w:rPr>
        <w:t>ИЕЕС-БАН</w:t>
      </w:r>
      <w:r w:rsidRPr="00D768BC">
        <w:rPr>
          <w:rFonts w:eastAsia="Calibri"/>
        </w:rPr>
        <w:t xml:space="preserve"> </w:t>
      </w:r>
      <w:proofErr w:type="spellStart"/>
      <w:r w:rsidRPr="00D768BC">
        <w:rPr>
          <w:rFonts w:eastAsia="Calibri"/>
        </w:rPr>
        <w:t>на</w:t>
      </w:r>
      <w:proofErr w:type="spellEnd"/>
      <w:r w:rsidRPr="00D768BC">
        <w:rPr>
          <w:rFonts w:eastAsia="Calibri"/>
        </w:rPr>
        <w:t xml:space="preserve"> </w:t>
      </w:r>
      <w:proofErr w:type="spellStart"/>
      <w:r w:rsidRPr="00D768BC">
        <w:rPr>
          <w:rFonts w:eastAsia="Calibri"/>
        </w:rPr>
        <w:t>адрес</w:t>
      </w:r>
      <w:proofErr w:type="spellEnd"/>
      <w:r w:rsidRPr="00D768BC">
        <w:rPr>
          <w:rFonts w:eastAsia="Calibri"/>
        </w:rPr>
        <w:t xml:space="preserve">: </w:t>
      </w:r>
      <w:proofErr w:type="spellStart"/>
      <w:r w:rsidRPr="00D768BC">
        <w:rPr>
          <w:rFonts w:eastAsia="Calibri"/>
        </w:rPr>
        <w:t>гр</w:t>
      </w:r>
      <w:proofErr w:type="spellEnd"/>
      <w:r w:rsidRPr="00D768BC">
        <w:rPr>
          <w:rFonts w:eastAsia="Calibri"/>
        </w:rPr>
        <w:t xml:space="preserve">. </w:t>
      </w:r>
      <w:proofErr w:type="spellStart"/>
      <w:r w:rsidRPr="00D768BC">
        <w:rPr>
          <w:rFonts w:eastAsia="Calibri"/>
        </w:rPr>
        <w:t>София</w:t>
      </w:r>
      <w:proofErr w:type="spellEnd"/>
      <w:r w:rsidRPr="00D768BC">
        <w:rPr>
          <w:rFonts w:eastAsia="Calibri"/>
        </w:rPr>
        <w:t xml:space="preserve">, </w:t>
      </w:r>
      <w:proofErr w:type="spellStart"/>
      <w:r w:rsidRPr="00D768BC">
        <w:rPr>
          <w:rFonts w:eastAsia="Calibri"/>
        </w:rPr>
        <w:t>ул</w:t>
      </w:r>
      <w:proofErr w:type="spellEnd"/>
      <w:r w:rsidRPr="00D768BC">
        <w:rPr>
          <w:rFonts w:eastAsia="Calibri"/>
        </w:rPr>
        <w:t>. „</w:t>
      </w:r>
      <w:r w:rsidRPr="00D768BC">
        <w:rPr>
          <w:rFonts w:eastAsia="Calibri"/>
          <w:lang w:val="bg-BG"/>
        </w:rPr>
        <w:t>Акад. Георги Бончев</w:t>
      </w:r>
      <w:r w:rsidRPr="00D768BC">
        <w:rPr>
          <w:rFonts w:eastAsia="Calibri"/>
        </w:rPr>
        <w:t xml:space="preserve">“ </w:t>
      </w:r>
      <w:r w:rsidRPr="00D768BC">
        <w:rPr>
          <w:rFonts w:eastAsia="Calibri"/>
          <w:lang w:val="bg-BG"/>
        </w:rPr>
        <w:t>бл</w:t>
      </w:r>
      <w:r>
        <w:rPr>
          <w:rFonts w:eastAsia="Calibri"/>
          <w:lang w:val="bg-BG"/>
        </w:rPr>
        <w:t>.</w:t>
      </w:r>
      <w:r w:rsidRPr="00D768BC">
        <w:rPr>
          <w:rFonts w:eastAsia="Calibri"/>
        </w:rPr>
        <w:t xml:space="preserve"> 10, </w:t>
      </w:r>
      <w:proofErr w:type="spellStart"/>
      <w:r w:rsidRPr="00D768BC">
        <w:rPr>
          <w:rFonts w:eastAsia="Calibri"/>
        </w:rPr>
        <w:t>ет</w:t>
      </w:r>
      <w:proofErr w:type="spellEnd"/>
      <w:r w:rsidRPr="00D768BC">
        <w:rPr>
          <w:rFonts w:eastAsia="Calibri"/>
        </w:rPr>
        <w:t xml:space="preserve">. 3, </w:t>
      </w:r>
      <w:r w:rsidRPr="00D768BC">
        <w:rPr>
          <w:rFonts w:eastAsia="Calibri"/>
          <w:lang w:val="bg-BG"/>
        </w:rPr>
        <w:t>зала 300</w:t>
      </w:r>
      <w:r>
        <w:rPr>
          <w:rFonts w:eastAsia="Calibri"/>
          <w:lang w:val="bg-BG"/>
        </w:rPr>
        <w:t xml:space="preserve"> при същите условия  с огледи предният ден от </w:t>
      </w:r>
      <w:r w:rsidR="00352550" w:rsidRPr="00D768BC">
        <w:rPr>
          <w:rFonts w:eastAsia="Calibri"/>
        </w:rPr>
        <w:t xml:space="preserve">10.00 </w:t>
      </w:r>
      <w:proofErr w:type="spellStart"/>
      <w:r w:rsidR="00352550" w:rsidRPr="00D768BC">
        <w:rPr>
          <w:rFonts w:eastAsia="Calibri"/>
        </w:rPr>
        <w:t>часа</w:t>
      </w:r>
      <w:proofErr w:type="spellEnd"/>
      <w:r w:rsidR="00352550" w:rsidRPr="00D768BC">
        <w:rPr>
          <w:rFonts w:eastAsia="Calibri"/>
        </w:rPr>
        <w:t xml:space="preserve">  </w:t>
      </w:r>
      <w:proofErr w:type="spellStart"/>
      <w:r w:rsidR="00352550" w:rsidRPr="00D768BC">
        <w:rPr>
          <w:rFonts w:eastAsia="Calibri"/>
        </w:rPr>
        <w:t>до</w:t>
      </w:r>
      <w:proofErr w:type="spellEnd"/>
      <w:r w:rsidR="00352550" w:rsidRPr="00D768BC">
        <w:rPr>
          <w:rFonts w:eastAsia="Calibri"/>
        </w:rPr>
        <w:t xml:space="preserve"> 16.00 </w:t>
      </w:r>
      <w:proofErr w:type="spellStart"/>
      <w:r w:rsidR="00352550" w:rsidRPr="00D768BC">
        <w:rPr>
          <w:rFonts w:eastAsia="Calibri"/>
        </w:rPr>
        <w:t>часа</w:t>
      </w:r>
      <w:proofErr w:type="spellEnd"/>
      <w:r w:rsidR="00352550">
        <w:rPr>
          <w:rFonts w:eastAsia="Calibri"/>
          <w:lang w:val="bg-BG"/>
        </w:rPr>
        <w:t>.</w:t>
      </w:r>
    </w:p>
    <w:p w:rsidR="00C9546B" w:rsidRDefault="00C9546B" w:rsidP="00D768BC">
      <w:pPr>
        <w:spacing w:after="160" w:line="259" w:lineRule="auto"/>
        <w:jc w:val="both"/>
        <w:rPr>
          <w:rFonts w:eastAsia="Calibri"/>
          <w:lang w:val="bg-BG"/>
        </w:rPr>
      </w:pPr>
      <w:r w:rsidRPr="00D768BC">
        <w:rPr>
          <w:rFonts w:eastAsia="Calibri"/>
          <w:lang w:val="bg-BG"/>
        </w:rPr>
        <w:t>3</w:t>
      </w:r>
      <w:r w:rsidRPr="00D768BC">
        <w:rPr>
          <w:rFonts w:eastAsia="Calibri"/>
          <w:lang w:val="en-US"/>
        </w:rPr>
        <w:t>.</w:t>
      </w:r>
      <w:r w:rsidR="00C57DB8">
        <w:rPr>
          <w:rFonts w:eastAsia="Calibri"/>
          <w:lang w:val="bg-BG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организирането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провеждането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 xml:space="preserve"> с </w:t>
      </w:r>
      <w:proofErr w:type="spellStart"/>
      <w:r w:rsidRPr="00D768BC">
        <w:rPr>
          <w:rFonts w:eastAsia="Calibri"/>
          <w:lang w:val="en-US"/>
        </w:rPr>
        <w:t>тайно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наддаване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съгласно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разпоредбите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Наредба</w:t>
      </w:r>
      <w:proofErr w:type="spellEnd"/>
      <w:r w:rsidRPr="00D768BC">
        <w:rPr>
          <w:rFonts w:eastAsia="Calibri"/>
          <w:lang w:val="en-US"/>
        </w:rPr>
        <w:t xml:space="preserve"> № 7/14.11.1997 </w:t>
      </w:r>
      <w:proofErr w:type="gramStart"/>
      <w:r w:rsidRPr="00D768BC">
        <w:rPr>
          <w:rFonts w:eastAsia="Calibri"/>
          <w:lang w:val="en-US"/>
        </w:rPr>
        <w:t>г.,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определям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комисия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състав</w:t>
      </w:r>
      <w:proofErr w:type="spellEnd"/>
      <w:r w:rsidRPr="00D768BC">
        <w:rPr>
          <w:rFonts w:eastAsia="Calibri"/>
          <w:lang w:val="en-US"/>
        </w:rPr>
        <w:t>:</w:t>
      </w:r>
    </w:p>
    <w:p w:rsidR="004766F8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4.</w:t>
      </w:r>
      <w:r w:rsidR="00881FE8">
        <w:rPr>
          <w:rFonts w:eastAsia="Calibri"/>
          <w:lang w:val="bg-BG"/>
        </w:rPr>
        <w:t xml:space="preserve"> </w:t>
      </w:r>
      <w:r w:rsidR="004766F8">
        <w:rPr>
          <w:rFonts w:eastAsia="Calibri"/>
          <w:lang w:val="bg-BG"/>
        </w:rPr>
        <w:t>Извлечение от н</w:t>
      </w:r>
      <w:proofErr w:type="spellStart"/>
      <w:r w:rsidRPr="00D768BC">
        <w:rPr>
          <w:rFonts w:eastAsia="Calibri"/>
          <w:lang w:val="en-US"/>
        </w:rPr>
        <w:t>астоящата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заповед</w:t>
      </w:r>
      <w:proofErr w:type="spellEnd"/>
      <w:r w:rsidR="004766F8">
        <w:rPr>
          <w:rFonts w:eastAsia="Calibri"/>
          <w:lang w:val="bg-BG"/>
        </w:rPr>
        <w:t xml:space="preserve"> без състава на комисията,</w:t>
      </w:r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публикува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интернет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страница</w:t>
      </w:r>
      <w:proofErr w:type="spellEnd"/>
      <w:r w:rsidR="00017AC2">
        <w:rPr>
          <w:rFonts w:eastAsia="Calibri"/>
          <w:lang w:val="bg-BG"/>
        </w:rPr>
        <w:t>та</w:t>
      </w:r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>ИЕЕС-БАН</w:t>
      </w:r>
      <w:r w:rsidR="004766F8">
        <w:rPr>
          <w:rFonts w:eastAsia="Calibri"/>
          <w:lang w:val="bg-BG"/>
        </w:rPr>
        <w:t xml:space="preserve">, </w:t>
      </w:r>
      <w:r w:rsidR="00881FE8">
        <w:rPr>
          <w:rFonts w:eastAsia="Calibri"/>
          <w:lang w:val="bg-BG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на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таблото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за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обявления</w:t>
      </w:r>
      <w:proofErr w:type="spellEnd"/>
      <w:r w:rsidR="004766F8" w:rsidRPr="00D768BC">
        <w:rPr>
          <w:rFonts w:eastAsia="Calibri"/>
          <w:lang w:val="en-US"/>
        </w:rPr>
        <w:t xml:space="preserve"> в </w:t>
      </w:r>
      <w:proofErr w:type="spellStart"/>
      <w:r w:rsidR="004766F8" w:rsidRPr="00D768BC">
        <w:rPr>
          <w:rFonts w:eastAsia="Calibri"/>
          <w:lang w:val="en-US"/>
        </w:rPr>
        <w:t>сградата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на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bg-BG"/>
        </w:rPr>
        <w:t>ИЕЕС</w:t>
      </w:r>
      <w:r w:rsidR="00881FE8">
        <w:rPr>
          <w:rFonts w:eastAsia="Calibri"/>
          <w:lang w:val="bg-BG"/>
        </w:rPr>
        <w:t>и</w:t>
      </w:r>
      <w:proofErr w:type="spellEnd"/>
      <w:r w:rsidR="00881FE8">
        <w:rPr>
          <w:rFonts w:eastAsia="Calibri"/>
          <w:lang w:val="bg-BG"/>
        </w:rPr>
        <w:t xml:space="preserve"> в не по-малко от един ежедневник</w:t>
      </w:r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по-късно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една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седмица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срока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определен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откриване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тръжната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процедура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подаване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заявки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участие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 xml:space="preserve">. 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bg-BG"/>
        </w:rPr>
        <w:t>5</w:t>
      </w:r>
      <w:r w:rsidRPr="00D768BC">
        <w:rPr>
          <w:rFonts w:eastAsia="Calibri"/>
          <w:lang w:val="en-US"/>
        </w:rPr>
        <w:t>.</w:t>
      </w:r>
      <w:r w:rsidR="004766F8">
        <w:rPr>
          <w:rFonts w:eastAsia="Calibri"/>
          <w:lang w:val="bg-BG"/>
        </w:rPr>
        <w:t xml:space="preserve"> </w:t>
      </w:r>
      <w:proofErr w:type="spellStart"/>
      <w:r w:rsidRPr="00D768BC">
        <w:rPr>
          <w:rFonts w:eastAsia="Calibri"/>
          <w:lang w:val="en-US"/>
        </w:rPr>
        <w:t>Изисквания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към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кандидатите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необходими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документи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участие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>:</w:t>
      </w:r>
    </w:p>
    <w:p w:rsidR="00C9546B" w:rsidRPr="00D768BC" w:rsidRDefault="00881FE8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lastRenderedPageBreak/>
        <w:t>(</w:t>
      </w:r>
      <w:r w:rsidR="00C9546B" w:rsidRPr="00D768BC">
        <w:rPr>
          <w:rFonts w:eastAsia="Calibri"/>
          <w:lang w:val="en-US"/>
        </w:rPr>
        <w:t>1.</w:t>
      </w:r>
      <w:r>
        <w:rPr>
          <w:rFonts w:eastAsia="Calibri"/>
          <w:lang w:val="bg-BG"/>
        </w:rPr>
        <w:t>)</w:t>
      </w:r>
      <w:r w:rsidR="00C9546B" w:rsidRPr="00D768BC">
        <w:rPr>
          <w:rFonts w:eastAsia="Calibri"/>
          <w:lang w:val="en-US"/>
        </w:rPr>
        <w:tab/>
      </w:r>
      <w:proofErr w:type="spellStart"/>
      <w:r w:rsidR="00C9546B" w:rsidRPr="00D768BC">
        <w:rPr>
          <w:rFonts w:eastAsia="Calibri"/>
          <w:lang w:val="en-US"/>
        </w:rPr>
        <w:t>Изисквания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към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кандидатите</w:t>
      </w:r>
      <w:proofErr w:type="spellEnd"/>
      <w:r w:rsidR="00C9546B" w:rsidRPr="00D768BC">
        <w:rPr>
          <w:rFonts w:eastAsia="Calibri"/>
          <w:lang w:val="en-US"/>
        </w:rPr>
        <w:t xml:space="preserve">: </w:t>
      </w:r>
      <w:proofErr w:type="spellStart"/>
      <w:r w:rsidR="00C9546B" w:rsidRPr="00D768BC">
        <w:rPr>
          <w:rFonts w:eastAsia="Calibri"/>
          <w:lang w:val="en-US"/>
        </w:rPr>
        <w:t>кандидат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участие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търга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може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бъде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всяко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българско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или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чуждестранно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физическо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или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юридическо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лице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лично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или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чрез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пълномощник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след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представено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нотариално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заверено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пълномощно</w:t>
      </w:r>
      <w:proofErr w:type="spellEnd"/>
      <w:r w:rsidR="00C9546B" w:rsidRPr="00D768BC">
        <w:rPr>
          <w:rFonts w:eastAsia="Calibri"/>
          <w:lang w:val="en-US"/>
        </w:rPr>
        <w:t>.</w:t>
      </w:r>
    </w:p>
    <w:p w:rsidR="00C9546B" w:rsidRPr="00D768BC" w:rsidRDefault="00881FE8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(</w:t>
      </w:r>
      <w:r w:rsidR="00C9546B" w:rsidRPr="00D768BC">
        <w:rPr>
          <w:rFonts w:eastAsia="Calibri"/>
          <w:lang w:val="en-US"/>
        </w:rPr>
        <w:t>2.</w:t>
      </w:r>
      <w:r>
        <w:rPr>
          <w:rFonts w:eastAsia="Calibri"/>
          <w:lang w:val="bg-BG"/>
        </w:rPr>
        <w:t>)</w:t>
      </w:r>
      <w:r w:rsidR="00C9546B" w:rsidRPr="00D768BC">
        <w:rPr>
          <w:rFonts w:eastAsia="Calibri"/>
          <w:lang w:val="en-US"/>
        </w:rPr>
        <w:tab/>
      </w:r>
      <w:proofErr w:type="spellStart"/>
      <w:r w:rsidR="00C9546B" w:rsidRPr="00D768BC">
        <w:rPr>
          <w:rFonts w:eastAsia="Calibri"/>
          <w:lang w:val="en-US"/>
        </w:rPr>
        <w:t>Необходими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документи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участие</w:t>
      </w:r>
      <w:proofErr w:type="spellEnd"/>
      <w:r w:rsidR="00C9546B" w:rsidRPr="00D768BC">
        <w:rPr>
          <w:rFonts w:eastAsia="Calibri"/>
          <w:lang w:val="en-US"/>
        </w:rPr>
        <w:t>: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-</w:t>
      </w:r>
      <w:r w:rsidRPr="00D768BC">
        <w:rPr>
          <w:rFonts w:eastAsia="Calibri"/>
          <w:lang w:val="en-US"/>
        </w:rPr>
        <w:tab/>
      </w:r>
      <w:proofErr w:type="spellStart"/>
      <w:proofErr w:type="gramStart"/>
      <w:r w:rsidRPr="00D768BC">
        <w:rPr>
          <w:rFonts w:eastAsia="Calibri"/>
          <w:lang w:val="en-US"/>
        </w:rPr>
        <w:t>заявление</w:t>
      </w:r>
      <w:proofErr w:type="spellEnd"/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участие</w:t>
      </w:r>
      <w:proofErr w:type="spellEnd"/>
      <w:r w:rsidRPr="00D768BC">
        <w:rPr>
          <w:rFonts w:eastAsia="Calibri"/>
          <w:lang w:val="en-US"/>
        </w:rPr>
        <w:t xml:space="preserve"> - </w:t>
      </w:r>
      <w:proofErr w:type="spellStart"/>
      <w:r w:rsidRPr="00D768BC">
        <w:rPr>
          <w:rFonts w:eastAsia="Calibri"/>
          <w:lang w:val="en-US"/>
        </w:rPr>
        <w:t>Приложение</w:t>
      </w:r>
      <w:proofErr w:type="spellEnd"/>
      <w:r w:rsidRPr="00D768BC">
        <w:rPr>
          <w:rFonts w:eastAsia="Calibri"/>
          <w:lang w:val="en-US"/>
        </w:rPr>
        <w:t xml:space="preserve"> № </w:t>
      </w:r>
      <w:r w:rsidR="001161D4">
        <w:rPr>
          <w:rFonts w:eastAsia="Calibri"/>
          <w:lang w:val="en-US"/>
        </w:rPr>
        <w:t>2</w:t>
      </w:r>
      <w:r w:rsidRPr="00D768BC">
        <w:rPr>
          <w:rFonts w:eastAsia="Calibri"/>
          <w:lang w:val="en-US"/>
        </w:rPr>
        <w:t>;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-</w:t>
      </w:r>
      <w:r w:rsidRPr="00D768BC">
        <w:rPr>
          <w:rFonts w:eastAsia="Calibri"/>
          <w:lang w:val="en-US"/>
        </w:rPr>
        <w:tab/>
      </w:r>
      <w:proofErr w:type="spellStart"/>
      <w:proofErr w:type="gramStart"/>
      <w:r w:rsidRPr="00D768BC">
        <w:rPr>
          <w:rFonts w:eastAsia="Calibri"/>
          <w:lang w:val="en-US"/>
        </w:rPr>
        <w:t>копие</w:t>
      </w:r>
      <w:proofErr w:type="spellEnd"/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документ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самоличност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физическите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лица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представителите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юридическите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лица</w:t>
      </w:r>
      <w:proofErr w:type="spellEnd"/>
      <w:r w:rsidRPr="00D768BC">
        <w:rPr>
          <w:rFonts w:eastAsia="Calibri"/>
          <w:lang w:val="en-US"/>
        </w:rPr>
        <w:t>;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-</w:t>
      </w:r>
      <w:r w:rsidRPr="00D768BC">
        <w:rPr>
          <w:rFonts w:eastAsia="Calibri"/>
          <w:lang w:val="en-US"/>
        </w:rPr>
        <w:tab/>
      </w:r>
      <w:proofErr w:type="spellStart"/>
      <w:proofErr w:type="gramStart"/>
      <w:r w:rsidRPr="00D768BC">
        <w:rPr>
          <w:rFonts w:eastAsia="Calibri"/>
          <w:lang w:val="en-US"/>
        </w:rPr>
        <w:t>копие</w:t>
      </w:r>
      <w:proofErr w:type="spellEnd"/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нотариално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заверено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пълномощно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упълномощено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лице</w:t>
      </w:r>
      <w:proofErr w:type="spellEnd"/>
      <w:r w:rsidRPr="00D768BC">
        <w:rPr>
          <w:rFonts w:eastAsia="Calibri"/>
          <w:lang w:val="en-US"/>
        </w:rPr>
        <w:t>;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-</w:t>
      </w:r>
      <w:r w:rsidRPr="00D768BC">
        <w:rPr>
          <w:rFonts w:eastAsia="Calibri"/>
          <w:lang w:val="en-US"/>
        </w:rPr>
        <w:tab/>
      </w:r>
      <w:proofErr w:type="spellStart"/>
      <w:proofErr w:type="gramStart"/>
      <w:r w:rsidRPr="00D768BC">
        <w:rPr>
          <w:rFonts w:eastAsia="Calibri"/>
          <w:lang w:val="en-US"/>
        </w:rPr>
        <w:t>копие</w:t>
      </w:r>
      <w:proofErr w:type="spellEnd"/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документ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регистрация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или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единен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идентификационен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код</w:t>
      </w:r>
      <w:proofErr w:type="spellEnd"/>
      <w:r w:rsidRPr="00D768BC">
        <w:rPr>
          <w:rFonts w:eastAsia="Calibri"/>
          <w:lang w:val="en-US"/>
        </w:rPr>
        <w:t xml:space="preserve"> (ЕИК)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участника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съгласно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чл</w:t>
      </w:r>
      <w:proofErr w:type="spellEnd"/>
      <w:r w:rsidRPr="00D768BC">
        <w:rPr>
          <w:rFonts w:eastAsia="Calibri"/>
          <w:lang w:val="en-US"/>
        </w:rPr>
        <w:t xml:space="preserve">. 23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</w:t>
      </w:r>
      <w:r w:rsidR="00D768BC">
        <w:rPr>
          <w:rFonts w:eastAsia="Calibri"/>
          <w:lang w:val="en-US"/>
        </w:rPr>
        <w:t>акона</w:t>
      </w:r>
      <w:proofErr w:type="spellEnd"/>
      <w:r w:rsidR="00D768BC">
        <w:rPr>
          <w:rFonts w:eastAsia="Calibri"/>
          <w:lang w:val="en-US"/>
        </w:rPr>
        <w:t xml:space="preserve"> </w:t>
      </w:r>
      <w:proofErr w:type="spellStart"/>
      <w:r w:rsidR="00D768BC">
        <w:rPr>
          <w:rFonts w:eastAsia="Calibri"/>
          <w:lang w:val="en-US"/>
        </w:rPr>
        <w:t>за</w:t>
      </w:r>
      <w:proofErr w:type="spellEnd"/>
      <w:r w:rsidR="00D768BC">
        <w:rPr>
          <w:rFonts w:eastAsia="Calibri"/>
          <w:lang w:val="en-US"/>
        </w:rPr>
        <w:t xml:space="preserve"> </w:t>
      </w:r>
      <w:r w:rsidR="00D768BC">
        <w:rPr>
          <w:rFonts w:eastAsia="Calibri"/>
          <w:lang w:val="bg-BG"/>
        </w:rPr>
        <w:t>Т</w:t>
      </w:r>
      <w:proofErr w:type="spellStart"/>
      <w:r w:rsidRPr="00D768BC">
        <w:rPr>
          <w:rFonts w:eastAsia="Calibri"/>
          <w:lang w:val="en-US"/>
        </w:rPr>
        <w:t>ърговския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регистър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или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еквивалентен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документ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съдебен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или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административен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орган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чуждестранни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юридически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лица</w:t>
      </w:r>
      <w:proofErr w:type="spellEnd"/>
      <w:r w:rsidRPr="00D768BC">
        <w:rPr>
          <w:rFonts w:eastAsia="Calibri"/>
          <w:lang w:val="en-US"/>
        </w:rPr>
        <w:t>;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-</w:t>
      </w:r>
      <w:r w:rsidRPr="00D768BC">
        <w:rPr>
          <w:rFonts w:eastAsia="Calibri"/>
          <w:lang w:val="en-US"/>
        </w:rPr>
        <w:tab/>
      </w:r>
      <w:proofErr w:type="spellStart"/>
      <w:proofErr w:type="gramStart"/>
      <w:r w:rsidRPr="00D768BC">
        <w:rPr>
          <w:rFonts w:eastAsia="Calibri"/>
          <w:lang w:val="en-US"/>
        </w:rPr>
        <w:t>документ</w:t>
      </w:r>
      <w:proofErr w:type="spellEnd"/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внесен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депозит</w:t>
      </w:r>
      <w:proofErr w:type="spellEnd"/>
      <w:r w:rsidRPr="00D768BC">
        <w:rPr>
          <w:rFonts w:eastAsia="Calibri"/>
          <w:lang w:val="en-US"/>
        </w:rPr>
        <w:t>;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-</w:t>
      </w:r>
      <w:r w:rsidRPr="00D768BC">
        <w:rPr>
          <w:rFonts w:eastAsia="Calibri"/>
          <w:lang w:val="en-US"/>
        </w:rPr>
        <w:tab/>
      </w:r>
      <w:proofErr w:type="spellStart"/>
      <w:proofErr w:type="gramStart"/>
      <w:r w:rsidRPr="00D768BC">
        <w:rPr>
          <w:rFonts w:eastAsia="Calibri"/>
          <w:lang w:val="en-US"/>
        </w:rPr>
        <w:t>декларация</w:t>
      </w:r>
      <w:proofErr w:type="spellEnd"/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извършен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оглед</w:t>
      </w:r>
      <w:proofErr w:type="spellEnd"/>
      <w:r w:rsidRPr="00D768BC">
        <w:rPr>
          <w:rFonts w:eastAsia="Calibri"/>
          <w:lang w:val="en-US"/>
        </w:rPr>
        <w:t xml:space="preserve"> (</w:t>
      </w:r>
      <w:proofErr w:type="spellStart"/>
      <w:r w:rsidRPr="00D768BC">
        <w:rPr>
          <w:rFonts w:eastAsia="Calibri"/>
          <w:lang w:val="en-US"/>
        </w:rPr>
        <w:t>Приложение</w:t>
      </w:r>
      <w:proofErr w:type="spellEnd"/>
      <w:r w:rsidRPr="00D768BC">
        <w:rPr>
          <w:rFonts w:eastAsia="Calibri"/>
          <w:lang w:val="en-US"/>
        </w:rPr>
        <w:t xml:space="preserve"> № 4);</w:t>
      </w:r>
    </w:p>
    <w:p w:rsidR="00C9546B" w:rsidRPr="00D768BC" w:rsidRDefault="004766F8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-</w:t>
      </w:r>
      <w:r>
        <w:rPr>
          <w:rFonts w:eastAsia="Calibri"/>
          <w:lang w:val="en-US"/>
        </w:rPr>
        <w:tab/>
      </w:r>
      <w:proofErr w:type="spellStart"/>
      <w:proofErr w:type="gramStart"/>
      <w:r>
        <w:rPr>
          <w:rFonts w:eastAsia="Calibri"/>
          <w:lang w:val="en-US"/>
        </w:rPr>
        <w:t>ценова</w:t>
      </w:r>
      <w:proofErr w:type="spellEnd"/>
      <w:proofErr w:type="gram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оферта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r>
        <w:rPr>
          <w:rFonts w:eastAsia="Calibri"/>
          <w:lang w:val="en-US"/>
        </w:rPr>
        <w:t>Приложение</w:t>
      </w:r>
      <w:proofErr w:type="spellEnd"/>
      <w:r>
        <w:rPr>
          <w:rFonts w:eastAsia="Calibri"/>
          <w:lang w:val="en-US"/>
        </w:rPr>
        <w:t xml:space="preserve"> № 3</w:t>
      </w:r>
      <w:r w:rsidR="00C9546B" w:rsidRPr="00D768BC">
        <w:rPr>
          <w:rFonts w:eastAsia="Calibri"/>
          <w:lang w:val="en-US"/>
        </w:rPr>
        <w:t>).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proofErr w:type="spellStart"/>
      <w:r w:rsidRPr="00D768BC">
        <w:rPr>
          <w:rFonts w:eastAsia="Calibri"/>
          <w:lang w:val="en-US"/>
        </w:rPr>
        <w:t>Образци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посочените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документи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достъпни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интернет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страница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>ИЕЕС</w:t>
      </w:r>
      <w:r w:rsidRPr="00D768BC">
        <w:rPr>
          <w:rFonts w:eastAsia="Calibri"/>
          <w:lang w:val="en-US"/>
        </w:rPr>
        <w:t xml:space="preserve">: www.iees.bas.bg в </w:t>
      </w:r>
      <w:proofErr w:type="spellStart"/>
      <w:r w:rsidRPr="00D768BC">
        <w:rPr>
          <w:rFonts w:eastAsia="Calibri"/>
          <w:lang w:val="en-US"/>
        </w:rPr>
        <w:t>рубрика</w:t>
      </w:r>
      <w:proofErr w:type="spellEnd"/>
      <w:r w:rsidR="008C778E">
        <w:rPr>
          <w:rFonts w:eastAsia="Calibri"/>
          <w:lang w:val="bg-BG"/>
        </w:rPr>
        <w:t>та</w:t>
      </w:r>
      <w:r w:rsidRPr="00D768BC">
        <w:rPr>
          <w:rFonts w:eastAsia="Calibri"/>
          <w:lang w:val="en-US"/>
        </w:rPr>
        <w:t xml:space="preserve"> „</w:t>
      </w:r>
      <w:r w:rsidR="008C778E">
        <w:rPr>
          <w:rFonts w:eastAsia="Calibri"/>
          <w:lang w:val="bg-BG"/>
        </w:rPr>
        <w:t>Профил на купувача</w:t>
      </w:r>
      <w:r w:rsidRPr="00D768BC">
        <w:rPr>
          <w:rFonts w:eastAsia="Calibri"/>
          <w:lang w:val="en-US"/>
        </w:rPr>
        <w:t xml:space="preserve">“. </w:t>
      </w:r>
      <w:proofErr w:type="spellStart"/>
      <w:proofErr w:type="gramStart"/>
      <w:r w:rsidRPr="00D768BC">
        <w:rPr>
          <w:rFonts w:eastAsia="Calibri"/>
          <w:lang w:val="en-US"/>
        </w:rPr>
        <w:t>Кандидат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който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представи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няко</w:t>
      </w:r>
      <w:proofErr w:type="spellEnd"/>
      <w:r w:rsidR="00017AC2">
        <w:rPr>
          <w:rFonts w:eastAsia="Calibri"/>
          <w:lang w:val="bg-BG"/>
        </w:rPr>
        <w:t>и</w:t>
      </w:r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посочените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документи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допуска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участие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>.</w:t>
      </w:r>
      <w:proofErr w:type="gramEnd"/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bg-BG"/>
        </w:rPr>
        <w:t>6</w:t>
      </w:r>
      <w:r w:rsidRPr="00D768BC">
        <w:rPr>
          <w:rFonts w:eastAsia="Calibri"/>
          <w:lang w:val="en-US"/>
        </w:rPr>
        <w:t>.</w:t>
      </w:r>
      <w:r w:rsidR="00881FE8">
        <w:rPr>
          <w:rFonts w:eastAsia="Calibri"/>
          <w:lang w:val="bg-BG"/>
        </w:rPr>
        <w:t xml:space="preserve"> </w:t>
      </w:r>
      <w:proofErr w:type="spellStart"/>
      <w:r w:rsidRPr="00D768BC">
        <w:rPr>
          <w:rFonts w:eastAsia="Calibri"/>
          <w:lang w:val="en-US"/>
        </w:rPr>
        <w:t>Движимите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вещи</w:t>
      </w:r>
      <w:proofErr w:type="spellEnd"/>
      <w:r w:rsidRPr="00D768BC">
        <w:rPr>
          <w:rFonts w:eastAsia="Calibri"/>
          <w:lang w:val="en-US"/>
        </w:rPr>
        <w:t xml:space="preserve"> (2 </w:t>
      </w:r>
      <w:proofErr w:type="spellStart"/>
      <w:r w:rsidRPr="00D768BC">
        <w:rPr>
          <w:rFonts w:eastAsia="Calibri"/>
          <w:lang w:val="en-US"/>
        </w:rPr>
        <w:t>бр</w:t>
      </w:r>
      <w:proofErr w:type="spellEnd"/>
      <w:r w:rsidRPr="00D768BC">
        <w:rPr>
          <w:rFonts w:eastAsia="Calibri"/>
          <w:lang w:val="en-US"/>
        </w:rPr>
        <w:t xml:space="preserve">. </w:t>
      </w:r>
      <w:proofErr w:type="spellStart"/>
      <w:r w:rsidRPr="00D768BC">
        <w:rPr>
          <w:rFonts w:eastAsia="Calibri"/>
          <w:lang w:val="en-US"/>
        </w:rPr>
        <w:t>употребявани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автомобили</w:t>
      </w:r>
      <w:proofErr w:type="spellEnd"/>
      <w:r w:rsidRPr="00D768BC">
        <w:rPr>
          <w:rFonts w:eastAsia="Calibri"/>
          <w:lang w:val="en-US"/>
        </w:rPr>
        <w:t xml:space="preserve">) - </w:t>
      </w:r>
      <w:proofErr w:type="spellStart"/>
      <w:r w:rsidRPr="00D768BC">
        <w:rPr>
          <w:rFonts w:eastAsia="Calibri"/>
          <w:lang w:val="en-US"/>
        </w:rPr>
        <w:t>предмет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продажбата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изложат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оглед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през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периода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r w:rsidR="00747AA3">
        <w:rPr>
          <w:rFonts w:eastAsia="Calibri"/>
          <w:lang w:val="bg-BG"/>
        </w:rPr>
        <w:t>30</w:t>
      </w:r>
      <w:r w:rsidRPr="00D768BC">
        <w:rPr>
          <w:rFonts w:eastAsia="Calibri"/>
          <w:lang w:val="en-US"/>
        </w:rPr>
        <w:t xml:space="preserve">.05.2018 г. </w:t>
      </w:r>
      <w:proofErr w:type="spellStart"/>
      <w:r w:rsidRPr="00D768BC">
        <w:rPr>
          <w:rFonts w:eastAsia="Calibri"/>
          <w:lang w:val="en-US"/>
        </w:rPr>
        <w:t>до</w:t>
      </w:r>
      <w:proofErr w:type="spellEnd"/>
      <w:r w:rsidRPr="00D768BC">
        <w:rPr>
          <w:rFonts w:eastAsia="Calibri"/>
          <w:lang w:val="en-US"/>
        </w:rPr>
        <w:t xml:space="preserve"> </w:t>
      </w:r>
      <w:r w:rsidR="00541138">
        <w:rPr>
          <w:rFonts w:eastAsia="Calibri"/>
          <w:lang w:val="bg-BG"/>
        </w:rPr>
        <w:t>01</w:t>
      </w:r>
      <w:r w:rsidRPr="00D768BC">
        <w:rPr>
          <w:rFonts w:eastAsia="Calibri"/>
          <w:lang w:val="en-US"/>
        </w:rPr>
        <w:t>.0</w:t>
      </w:r>
      <w:r w:rsidR="00541138">
        <w:rPr>
          <w:rFonts w:eastAsia="Calibri"/>
          <w:lang w:val="bg-BG"/>
        </w:rPr>
        <w:t>6</w:t>
      </w:r>
      <w:r w:rsidRPr="00D768BC">
        <w:rPr>
          <w:rFonts w:eastAsia="Calibri"/>
          <w:lang w:val="en-US"/>
        </w:rPr>
        <w:t xml:space="preserve">.2018 г. </w:t>
      </w:r>
      <w:proofErr w:type="spellStart"/>
      <w:r w:rsidRPr="00D768BC">
        <w:rPr>
          <w:rFonts w:eastAsia="Calibri"/>
          <w:lang w:val="en-US"/>
        </w:rPr>
        <w:t>включително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10.00 </w:t>
      </w:r>
      <w:proofErr w:type="spellStart"/>
      <w:r w:rsidRPr="00D768BC">
        <w:rPr>
          <w:rFonts w:eastAsia="Calibri"/>
          <w:lang w:val="en-US"/>
        </w:rPr>
        <w:t>часа</w:t>
      </w:r>
      <w:proofErr w:type="spellEnd"/>
      <w:r w:rsidRPr="00D768BC">
        <w:rPr>
          <w:rFonts w:eastAsia="Calibri"/>
          <w:lang w:val="en-US"/>
        </w:rPr>
        <w:t xml:space="preserve">  </w:t>
      </w:r>
      <w:proofErr w:type="spellStart"/>
      <w:r w:rsidRPr="00D768BC">
        <w:rPr>
          <w:rFonts w:eastAsia="Calibri"/>
          <w:lang w:val="en-US"/>
        </w:rPr>
        <w:t>до</w:t>
      </w:r>
      <w:proofErr w:type="spellEnd"/>
      <w:r w:rsidRPr="00D768BC">
        <w:rPr>
          <w:rFonts w:eastAsia="Calibri"/>
          <w:lang w:val="en-US"/>
        </w:rPr>
        <w:t xml:space="preserve"> 1</w:t>
      </w:r>
      <w:r w:rsidR="00541138">
        <w:rPr>
          <w:rFonts w:eastAsia="Calibri"/>
          <w:lang w:val="bg-BG"/>
        </w:rPr>
        <w:t>5</w:t>
      </w:r>
      <w:r w:rsidRPr="00D768BC">
        <w:rPr>
          <w:rFonts w:eastAsia="Calibri"/>
          <w:lang w:val="en-US"/>
        </w:rPr>
        <w:t xml:space="preserve">.00 </w:t>
      </w:r>
      <w:proofErr w:type="spellStart"/>
      <w:r w:rsidRPr="00D768BC">
        <w:rPr>
          <w:rFonts w:eastAsia="Calibri"/>
          <w:lang w:val="en-US"/>
        </w:rPr>
        <w:t>часа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>пред сградата на ИЕЕС-БАН</w:t>
      </w:r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със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съдействието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bg-BG"/>
        </w:rPr>
        <w:t>Буян</w:t>
      </w:r>
      <w:proofErr w:type="spellEnd"/>
      <w:r w:rsidRPr="00D768BC">
        <w:rPr>
          <w:rFonts w:eastAsia="Calibri"/>
          <w:lang w:val="bg-BG"/>
        </w:rPr>
        <w:t xml:space="preserve"> Огнянов</w:t>
      </w:r>
      <w:r w:rsidRPr="00D768BC">
        <w:rPr>
          <w:rFonts w:eastAsia="Calibri"/>
          <w:lang w:val="en-US"/>
        </w:rPr>
        <w:t xml:space="preserve"> – </w:t>
      </w:r>
      <w:r w:rsidRPr="00D768BC">
        <w:rPr>
          <w:rFonts w:eastAsia="Calibri"/>
          <w:lang w:val="bg-BG"/>
        </w:rPr>
        <w:t>организатор МТС</w:t>
      </w:r>
      <w:r w:rsidRPr="00D768BC">
        <w:rPr>
          <w:rFonts w:eastAsia="Calibri"/>
          <w:lang w:val="en-US"/>
        </w:rPr>
        <w:t xml:space="preserve">. </w:t>
      </w:r>
      <w:proofErr w:type="spellStart"/>
      <w:proofErr w:type="gram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всеки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извършен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оглед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кандидатът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участие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попълва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декларация</w:t>
      </w:r>
      <w:proofErr w:type="spellEnd"/>
      <w:r w:rsidRPr="00D768BC">
        <w:rPr>
          <w:rFonts w:eastAsia="Calibri"/>
          <w:lang w:val="en-US"/>
        </w:rPr>
        <w:t xml:space="preserve"> (</w:t>
      </w:r>
      <w:proofErr w:type="spellStart"/>
      <w:r w:rsidRPr="00D768BC">
        <w:rPr>
          <w:rFonts w:eastAsia="Calibri"/>
          <w:lang w:val="en-US"/>
        </w:rPr>
        <w:t>Приложение</w:t>
      </w:r>
      <w:proofErr w:type="spellEnd"/>
      <w:r w:rsidRPr="00D768BC">
        <w:rPr>
          <w:rFonts w:eastAsia="Calibri"/>
          <w:lang w:val="en-US"/>
        </w:rPr>
        <w:t xml:space="preserve"> № 4).</w:t>
      </w:r>
      <w:proofErr w:type="gramEnd"/>
    </w:p>
    <w:p w:rsidR="00C9546B" w:rsidRPr="00D768BC" w:rsidRDefault="00DE24B5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7</w:t>
      </w:r>
      <w:r w:rsidR="00C9546B" w:rsidRPr="00D768BC">
        <w:rPr>
          <w:rFonts w:eastAsia="Calibri"/>
          <w:lang w:val="en-US"/>
        </w:rPr>
        <w:t>.</w:t>
      </w:r>
      <w:r w:rsidR="004766F8">
        <w:rPr>
          <w:rFonts w:eastAsia="Calibri"/>
          <w:lang w:val="bg-BG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участие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търга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заплаща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депозит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размер</w:t>
      </w:r>
      <w:proofErr w:type="spellEnd"/>
      <w:r w:rsidR="00C9546B" w:rsidRPr="00D768BC">
        <w:rPr>
          <w:rFonts w:eastAsia="Calibri"/>
          <w:lang w:val="en-US"/>
        </w:rPr>
        <w:t xml:space="preserve"> 10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първоначалната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тръжна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цена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всяка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вещ</w:t>
      </w:r>
      <w:proofErr w:type="spellEnd"/>
      <w:r w:rsidR="00C9546B" w:rsidRPr="00D768BC">
        <w:rPr>
          <w:rFonts w:eastAsia="Calibri"/>
          <w:lang w:val="en-US"/>
        </w:rPr>
        <w:t xml:space="preserve"> (</w:t>
      </w:r>
      <w:proofErr w:type="spellStart"/>
      <w:r w:rsidR="00C9546B" w:rsidRPr="00D768BC">
        <w:rPr>
          <w:rFonts w:eastAsia="Calibri"/>
          <w:lang w:val="en-US"/>
        </w:rPr>
        <w:t>съгласно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Приложение</w:t>
      </w:r>
      <w:proofErr w:type="spellEnd"/>
      <w:r w:rsidR="00C9546B" w:rsidRPr="00D768BC">
        <w:rPr>
          <w:rFonts w:eastAsia="Calibri"/>
          <w:lang w:val="en-US"/>
        </w:rPr>
        <w:t xml:space="preserve"> № 1),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която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кандидатства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следната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банкова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сметка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ИЕЕС: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proofErr w:type="spellStart"/>
      <w:r w:rsidRPr="00D768BC">
        <w:rPr>
          <w:rFonts w:eastAsia="Calibri"/>
          <w:lang w:val="bg-BG"/>
        </w:rPr>
        <w:t>УниКредит</w:t>
      </w:r>
      <w:proofErr w:type="spellEnd"/>
      <w:r w:rsidRPr="00D768BC">
        <w:rPr>
          <w:rFonts w:eastAsia="Calibri"/>
          <w:lang w:val="bg-BG"/>
        </w:rPr>
        <w:t xml:space="preserve"> Булбанк АД</w:t>
      </w:r>
      <w:r w:rsidRPr="00D768BC">
        <w:rPr>
          <w:rFonts w:eastAsia="Calibri"/>
          <w:lang w:val="en-US"/>
        </w:rPr>
        <w:t xml:space="preserve"> 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IBAN: BG</w:t>
      </w:r>
      <w:r w:rsidR="00D768BC">
        <w:rPr>
          <w:rFonts w:eastAsia="Calibri"/>
          <w:lang w:val="bg-BG"/>
        </w:rPr>
        <w:t>82</w:t>
      </w:r>
      <w:r w:rsidRPr="00D768BC">
        <w:rPr>
          <w:rFonts w:eastAsia="Calibri"/>
          <w:lang w:val="en-US"/>
        </w:rPr>
        <w:t xml:space="preserve"> </w:t>
      </w:r>
      <w:r w:rsidR="00D768BC">
        <w:rPr>
          <w:rFonts w:eastAsia="Calibri"/>
          <w:lang w:val="en-US"/>
        </w:rPr>
        <w:t xml:space="preserve">UNCR 9660 3110 </w:t>
      </w:r>
      <w:r w:rsidRPr="00D768BC">
        <w:rPr>
          <w:rFonts w:eastAsia="Calibri"/>
          <w:lang w:val="en-US"/>
        </w:rPr>
        <w:t>0</w:t>
      </w:r>
      <w:r w:rsidR="00D768BC">
        <w:rPr>
          <w:rFonts w:eastAsia="Calibri"/>
          <w:lang w:val="en-US"/>
        </w:rPr>
        <w:t>235 11</w:t>
      </w:r>
    </w:p>
    <w:p w:rsid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 xml:space="preserve">BIC: </w:t>
      </w:r>
      <w:r w:rsidR="00D768BC">
        <w:rPr>
          <w:rFonts w:eastAsia="Calibri"/>
          <w:lang w:val="en-US"/>
        </w:rPr>
        <w:t>UNCRBGSF</w:t>
      </w:r>
    </w:p>
    <w:p w:rsidR="00C9546B" w:rsidRPr="00017AC2" w:rsidRDefault="00C9546B" w:rsidP="00D768BC">
      <w:pPr>
        <w:spacing w:after="160" w:line="259" w:lineRule="auto"/>
        <w:jc w:val="both"/>
        <w:rPr>
          <w:rFonts w:eastAsia="Calibri"/>
          <w:lang w:val="bg-BG"/>
        </w:rPr>
      </w:pPr>
      <w:proofErr w:type="spellStart"/>
      <w:proofErr w:type="gramStart"/>
      <w:r w:rsidRPr="00D768BC">
        <w:rPr>
          <w:rFonts w:eastAsia="Calibri"/>
          <w:lang w:val="en-US"/>
        </w:rPr>
        <w:t>Депозитът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неспечелилите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участници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връща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след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подписване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тръжния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протокол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нареждане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председателя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тръжната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комисия</w:t>
      </w:r>
      <w:proofErr w:type="spellEnd"/>
      <w:r w:rsidRPr="00D768BC">
        <w:rPr>
          <w:rFonts w:eastAsia="Calibri"/>
          <w:lang w:val="en-US"/>
        </w:rPr>
        <w:t>.</w:t>
      </w:r>
      <w:proofErr w:type="gramEnd"/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bg-BG"/>
        </w:rPr>
        <w:t>8</w:t>
      </w:r>
      <w:r w:rsidRPr="00D768BC">
        <w:rPr>
          <w:rFonts w:eastAsia="Calibri"/>
          <w:lang w:val="en-US"/>
        </w:rPr>
        <w:t>.</w:t>
      </w:r>
      <w:r w:rsidR="00C5112E">
        <w:rPr>
          <w:rFonts w:eastAsia="Calibri"/>
          <w:lang w:val="bg-BG"/>
        </w:rPr>
        <w:t xml:space="preserve"> </w:t>
      </w:r>
      <w:proofErr w:type="spellStart"/>
      <w:proofErr w:type="gramStart"/>
      <w:r w:rsidRPr="00D768BC">
        <w:rPr>
          <w:rFonts w:eastAsia="Calibri"/>
          <w:lang w:val="en-US"/>
        </w:rPr>
        <w:t>Извършването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оглед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движимата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вещ</w:t>
      </w:r>
      <w:proofErr w:type="spellEnd"/>
      <w:r w:rsidRPr="00D768BC">
        <w:rPr>
          <w:rFonts w:eastAsia="Calibri"/>
          <w:lang w:val="en-US"/>
        </w:rPr>
        <w:t xml:space="preserve"> /</w:t>
      </w:r>
      <w:proofErr w:type="spellStart"/>
      <w:r w:rsidRPr="00D768BC">
        <w:rPr>
          <w:rFonts w:eastAsia="Calibri"/>
          <w:lang w:val="en-US"/>
        </w:rPr>
        <w:t>вещи</w:t>
      </w:r>
      <w:proofErr w:type="spellEnd"/>
      <w:r w:rsidRPr="00D768BC">
        <w:rPr>
          <w:rFonts w:eastAsia="Calibri"/>
          <w:lang w:val="en-US"/>
        </w:rPr>
        <w:t xml:space="preserve">/, </w:t>
      </w:r>
      <w:proofErr w:type="spellStart"/>
      <w:r w:rsidRPr="00D768BC">
        <w:rPr>
          <w:rFonts w:eastAsia="Calibri"/>
          <w:lang w:val="en-US"/>
        </w:rPr>
        <w:t>предмет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 xml:space="preserve">, е </w:t>
      </w:r>
      <w:proofErr w:type="spellStart"/>
      <w:r w:rsidRPr="00D768BC">
        <w:rPr>
          <w:rFonts w:eastAsia="Calibri"/>
          <w:lang w:val="en-US"/>
        </w:rPr>
        <w:t>условиe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участие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кандидатите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Pr="00D768BC">
        <w:rPr>
          <w:rFonts w:eastAsia="Calibri"/>
          <w:lang w:val="en-US"/>
        </w:rPr>
        <w:t>Офертата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предлаганата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цена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всяка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отделна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позиция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поставя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малък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запечатан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плик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плика</w:t>
      </w:r>
      <w:proofErr w:type="spellEnd"/>
      <w:r w:rsidRPr="00D768BC">
        <w:rPr>
          <w:rFonts w:eastAsia="Calibri"/>
          <w:lang w:val="en-US"/>
        </w:rPr>
        <w:t xml:space="preserve"> с </w:t>
      </w:r>
      <w:proofErr w:type="spellStart"/>
      <w:r w:rsidRPr="00D768BC">
        <w:rPr>
          <w:rFonts w:eastAsia="Calibri"/>
          <w:lang w:val="en-US"/>
        </w:rPr>
        <w:t>офертата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ясно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е </w:t>
      </w:r>
      <w:proofErr w:type="spellStart"/>
      <w:r w:rsidRPr="00D768BC">
        <w:rPr>
          <w:rFonts w:eastAsia="Calibri"/>
          <w:lang w:val="en-US"/>
        </w:rPr>
        <w:t>изписан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кандидата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актуален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адрес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кореспонденция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телефон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контакти</w:t>
      </w:r>
      <w:proofErr w:type="spellEnd"/>
      <w:r w:rsidRPr="00D768BC">
        <w:rPr>
          <w:rFonts w:eastAsia="Calibri"/>
          <w:lang w:val="en-US"/>
        </w:rPr>
        <w:t xml:space="preserve"> с </w:t>
      </w:r>
      <w:proofErr w:type="spellStart"/>
      <w:r w:rsidRPr="00D768BC">
        <w:rPr>
          <w:rFonts w:eastAsia="Calibri"/>
          <w:lang w:val="en-US"/>
        </w:rPr>
        <w:t>него</w:t>
      </w:r>
      <w:proofErr w:type="spellEnd"/>
      <w:r w:rsidRPr="00D768BC">
        <w:rPr>
          <w:rFonts w:eastAsia="Calibri"/>
          <w:lang w:val="en-US"/>
        </w:rPr>
        <w:t>.</w:t>
      </w:r>
      <w:proofErr w:type="gramEnd"/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proofErr w:type="spellStart"/>
      <w:proofErr w:type="gramStart"/>
      <w:r w:rsidRPr="00D768BC">
        <w:rPr>
          <w:rFonts w:eastAsia="Calibri"/>
          <w:lang w:val="en-US"/>
        </w:rPr>
        <w:t>Офертата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кандидата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заедно</w:t>
      </w:r>
      <w:proofErr w:type="spellEnd"/>
      <w:r w:rsidRPr="00D768BC">
        <w:rPr>
          <w:rFonts w:eastAsia="Calibri"/>
          <w:lang w:val="en-US"/>
        </w:rPr>
        <w:t xml:space="preserve"> с </w:t>
      </w:r>
      <w:proofErr w:type="spellStart"/>
      <w:r w:rsidRPr="00D768BC">
        <w:rPr>
          <w:rFonts w:eastAsia="Calibri"/>
          <w:lang w:val="en-US"/>
        </w:rPr>
        <w:t>всички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необходими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документи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участие</w:t>
      </w:r>
      <w:proofErr w:type="spellEnd"/>
      <w:r w:rsidR="00576E1E">
        <w:rPr>
          <w:rFonts w:eastAsia="Calibri"/>
          <w:lang w:val="bg-BG"/>
        </w:rPr>
        <w:t>,</w:t>
      </w:r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подават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лично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кандидатите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или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техен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писмено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упълномощен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представител</w:t>
      </w:r>
      <w:proofErr w:type="spellEnd"/>
      <w:r w:rsidRPr="00D768BC">
        <w:rPr>
          <w:rFonts w:eastAsia="Calibri"/>
          <w:lang w:val="en-US"/>
        </w:rPr>
        <w:t>.</w:t>
      </w:r>
      <w:proofErr w:type="gramEnd"/>
    </w:p>
    <w:p w:rsidR="00C9546B" w:rsidRPr="00D768BC" w:rsidRDefault="004766F8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 xml:space="preserve">   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участие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търга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кандидатите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попълват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офертата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си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запечатват</w:t>
      </w:r>
      <w:proofErr w:type="spellEnd"/>
      <w:r w:rsidR="00C9546B" w:rsidRPr="00D768BC">
        <w:rPr>
          <w:rFonts w:eastAsia="Calibri"/>
          <w:lang w:val="en-US"/>
        </w:rPr>
        <w:t xml:space="preserve"> я в </w:t>
      </w:r>
      <w:proofErr w:type="spellStart"/>
      <w:r w:rsidR="00C9546B" w:rsidRPr="00D768BC">
        <w:rPr>
          <w:rFonts w:eastAsia="Calibri"/>
          <w:lang w:val="en-US"/>
        </w:rPr>
        <w:t>непрозрачен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плик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който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депозират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срок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r w:rsidR="00541138">
        <w:rPr>
          <w:rFonts w:eastAsia="Calibri"/>
          <w:lang w:val="bg-BG"/>
        </w:rPr>
        <w:t>01</w:t>
      </w:r>
      <w:r w:rsidR="00C9546B" w:rsidRPr="00D768BC">
        <w:rPr>
          <w:rFonts w:eastAsia="Calibri"/>
          <w:lang w:val="en-US"/>
        </w:rPr>
        <w:t>.0</w:t>
      </w:r>
      <w:r w:rsidR="00D84BD9">
        <w:rPr>
          <w:rFonts w:eastAsia="Calibri"/>
          <w:lang w:val="bg-BG"/>
        </w:rPr>
        <w:t>6</w:t>
      </w:r>
      <w:r w:rsidR="00C9546B" w:rsidRPr="00D768BC">
        <w:rPr>
          <w:rFonts w:eastAsia="Calibri"/>
          <w:lang w:val="en-US"/>
        </w:rPr>
        <w:t xml:space="preserve">.2018 г. </w:t>
      </w:r>
      <w:r w:rsidR="00017AC2">
        <w:rPr>
          <w:rFonts w:eastAsia="Calibri"/>
          <w:lang w:val="bg-BG"/>
        </w:rPr>
        <w:t>в</w:t>
      </w:r>
      <w:proofErr w:type="spellStart"/>
      <w:r w:rsidR="00C9546B" w:rsidRPr="00D768BC">
        <w:rPr>
          <w:rFonts w:eastAsia="Calibri"/>
          <w:lang w:val="en-US"/>
        </w:rPr>
        <w:t>ключително</w:t>
      </w:r>
      <w:proofErr w:type="spellEnd"/>
      <w:r w:rsidR="00017AC2">
        <w:rPr>
          <w:rFonts w:eastAsia="Calibri"/>
          <w:lang w:val="bg-BG"/>
        </w:rPr>
        <w:t>,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до</w:t>
      </w:r>
      <w:proofErr w:type="spellEnd"/>
      <w:r w:rsidR="00C9546B" w:rsidRPr="00D768BC">
        <w:rPr>
          <w:rFonts w:eastAsia="Calibri"/>
          <w:lang w:val="en-US"/>
        </w:rPr>
        <w:t xml:space="preserve"> 1</w:t>
      </w:r>
      <w:r w:rsidR="00D84BD9">
        <w:rPr>
          <w:rFonts w:eastAsia="Calibri"/>
          <w:lang w:val="bg-BG"/>
        </w:rPr>
        <w:t>5</w:t>
      </w:r>
      <w:r w:rsidR="00C9546B" w:rsidRPr="00D768BC">
        <w:rPr>
          <w:rFonts w:eastAsia="Calibri"/>
          <w:lang w:val="en-US"/>
        </w:rPr>
        <w:t xml:space="preserve">.00 </w:t>
      </w:r>
      <w:proofErr w:type="spellStart"/>
      <w:r w:rsidR="00C9546B" w:rsidRPr="00D768BC">
        <w:rPr>
          <w:rFonts w:eastAsia="Calibri"/>
          <w:lang w:val="en-US"/>
        </w:rPr>
        <w:t>часа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сградата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r w:rsidR="00C9546B" w:rsidRPr="00D768BC">
        <w:rPr>
          <w:rFonts w:eastAsia="Calibri"/>
          <w:lang w:val="bg-BG"/>
        </w:rPr>
        <w:t>ИЕЕС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адрес</w:t>
      </w:r>
      <w:proofErr w:type="spellEnd"/>
      <w:r w:rsidR="00C9546B" w:rsidRPr="00D768BC">
        <w:rPr>
          <w:rFonts w:eastAsia="Calibri"/>
          <w:lang w:val="en-US"/>
        </w:rPr>
        <w:t xml:space="preserve">: </w:t>
      </w:r>
      <w:proofErr w:type="spellStart"/>
      <w:r w:rsidR="00C9546B" w:rsidRPr="00D768BC">
        <w:rPr>
          <w:rFonts w:eastAsia="Calibri"/>
          <w:lang w:val="en-US"/>
        </w:rPr>
        <w:t>гр</w:t>
      </w:r>
      <w:proofErr w:type="spellEnd"/>
      <w:r w:rsidR="00C9546B" w:rsidRPr="00D768BC">
        <w:rPr>
          <w:rFonts w:eastAsia="Calibri"/>
          <w:lang w:val="en-US"/>
        </w:rPr>
        <w:t xml:space="preserve">. </w:t>
      </w:r>
      <w:proofErr w:type="spellStart"/>
      <w:proofErr w:type="gramStart"/>
      <w:r w:rsidR="00C9546B" w:rsidRPr="00D768BC">
        <w:rPr>
          <w:rFonts w:eastAsia="Calibri"/>
          <w:lang w:val="en-US"/>
        </w:rPr>
        <w:t>София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ул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  <w:r w:rsidR="00C9546B" w:rsidRPr="00D768BC">
        <w:rPr>
          <w:rFonts w:eastAsia="Calibri"/>
          <w:lang w:val="en-US"/>
        </w:rPr>
        <w:t xml:space="preserve"> „</w:t>
      </w:r>
      <w:r w:rsidR="00C9546B" w:rsidRPr="00D768BC">
        <w:rPr>
          <w:rFonts w:eastAsia="Calibri"/>
          <w:lang w:val="bg-BG"/>
        </w:rPr>
        <w:t>Акад. Георги Бончев</w:t>
      </w:r>
      <w:proofErr w:type="gramStart"/>
      <w:r w:rsidR="00C9546B" w:rsidRPr="00D768BC">
        <w:rPr>
          <w:rFonts w:eastAsia="Calibri"/>
          <w:lang w:val="en-US"/>
        </w:rPr>
        <w:t xml:space="preserve">“ </w:t>
      </w:r>
      <w:r w:rsidR="00C9546B" w:rsidRPr="00D768BC">
        <w:rPr>
          <w:rFonts w:eastAsia="Calibri"/>
          <w:lang w:val="bg-BG"/>
        </w:rPr>
        <w:t>бл</w:t>
      </w:r>
      <w:proofErr w:type="gramEnd"/>
      <w:r w:rsidR="00576E1E">
        <w:rPr>
          <w:rFonts w:eastAsia="Calibri"/>
          <w:lang w:val="bg-BG"/>
        </w:rPr>
        <w:t>.</w:t>
      </w:r>
      <w:r w:rsidR="00C9546B" w:rsidRPr="00D768BC">
        <w:rPr>
          <w:rFonts w:eastAsia="Calibri"/>
          <w:lang w:val="en-US"/>
        </w:rPr>
        <w:t xml:space="preserve"> </w:t>
      </w:r>
      <w:proofErr w:type="gramStart"/>
      <w:r w:rsidR="00C9546B" w:rsidRPr="00D768BC">
        <w:rPr>
          <w:rFonts w:eastAsia="Calibri"/>
          <w:lang w:val="en-US"/>
        </w:rPr>
        <w:t xml:space="preserve">10, </w:t>
      </w:r>
      <w:proofErr w:type="spellStart"/>
      <w:r w:rsidR="00C9546B" w:rsidRPr="00D768BC">
        <w:rPr>
          <w:rFonts w:eastAsia="Calibri"/>
          <w:lang w:val="en-US"/>
        </w:rPr>
        <w:t>ет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  <w:r w:rsidR="00C9546B" w:rsidRPr="00D768BC">
        <w:rPr>
          <w:rFonts w:eastAsia="Calibri"/>
          <w:lang w:val="en-US"/>
        </w:rPr>
        <w:t xml:space="preserve"> </w:t>
      </w:r>
      <w:r w:rsidR="00C9546B" w:rsidRPr="00D768BC">
        <w:rPr>
          <w:rFonts w:eastAsia="Calibri"/>
          <w:lang w:val="bg-BG"/>
        </w:rPr>
        <w:t>2</w:t>
      </w:r>
      <w:r w:rsidR="00C9546B" w:rsidRPr="00D768BC">
        <w:rPr>
          <w:rFonts w:eastAsia="Calibri"/>
          <w:lang w:val="en-US"/>
        </w:rPr>
        <w:t xml:space="preserve">, </w:t>
      </w:r>
      <w:r w:rsidR="00C9546B" w:rsidRPr="00D768BC">
        <w:rPr>
          <w:rFonts w:eastAsia="Calibri"/>
          <w:lang w:val="bg-BG"/>
        </w:rPr>
        <w:t>Секретариат.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Участниците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търга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представят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документ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внесен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депозит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документ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самоличност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или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удостоверение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съдебна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регистрация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юридическото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лице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Председателят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тръжната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комисия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проверява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дали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lastRenderedPageBreak/>
        <w:t>спазени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условията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участие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търга</w:t>
      </w:r>
      <w:proofErr w:type="spellEnd"/>
      <w:r w:rsidR="00C9546B" w:rsidRPr="00D768BC">
        <w:rPr>
          <w:rFonts w:eastAsia="Calibri"/>
          <w:lang w:val="en-US"/>
        </w:rPr>
        <w:t xml:space="preserve"> и </w:t>
      </w:r>
      <w:proofErr w:type="spellStart"/>
      <w:r w:rsidR="00C9546B" w:rsidRPr="00D768BC">
        <w:rPr>
          <w:rFonts w:eastAsia="Calibri"/>
          <w:lang w:val="en-US"/>
        </w:rPr>
        <w:t>поставя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върху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плика</w:t>
      </w:r>
      <w:proofErr w:type="spellEnd"/>
      <w:r w:rsidR="00C9546B" w:rsidRPr="00D768BC">
        <w:rPr>
          <w:rFonts w:eastAsia="Calibri"/>
          <w:lang w:val="en-US"/>
        </w:rPr>
        <w:t xml:space="preserve"> с </w:t>
      </w:r>
      <w:proofErr w:type="spellStart"/>
      <w:r w:rsidR="00C9546B" w:rsidRPr="00D768BC">
        <w:rPr>
          <w:rFonts w:eastAsia="Calibri"/>
          <w:lang w:val="en-US"/>
        </w:rPr>
        <w:t>офертата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тръжния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номер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кандидата</w:t>
      </w:r>
      <w:proofErr w:type="spellEnd"/>
      <w:r w:rsidR="00C9546B" w:rsidRPr="00D768BC">
        <w:rPr>
          <w:rFonts w:eastAsia="Calibri"/>
          <w:lang w:val="en-US"/>
        </w:rPr>
        <w:t xml:space="preserve"> и </w:t>
      </w:r>
      <w:proofErr w:type="spellStart"/>
      <w:r w:rsidR="00C9546B" w:rsidRPr="00D768BC">
        <w:rPr>
          <w:rFonts w:eastAsia="Calibri"/>
          <w:lang w:val="en-US"/>
        </w:rPr>
        <w:t>номера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позицията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вещта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тръжния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списък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Приетата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оферта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пуска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присъствието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кандидата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урна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запечатана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председателя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тръжната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комисия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</w:p>
    <w:p w:rsidR="00C9546B" w:rsidRPr="00D768BC" w:rsidRDefault="00ED0E8E" w:rsidP="00D768BC">
      <w:pPr>
        <w:spacing w:after="160" w:line="259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8</w:t>
      </w:r>
      <w:r w:rsidR="00C9546B" w:rsidRPr="00D768BC">
        <w:rPr>
          <w:rFonts w:eastAsia="Calibri"/>
          <w:lang w:val="en-US"/>
        </w:rPr>
        <w:t>.</w:t>
      </w:r>
      <w:r>
        <w:rPr>
          <w:rFonts w:eastAsia="Calibri"/>
          <w:lang w:val="bg-BG"/>
        </w:rPr>
        <w:t>2.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Кандидатите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могат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подават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оферти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всички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или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отделни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позиции</w:t>
      </w:r>
      <w:proofErr w:type="spellEnd"/>
      <w:r w:rsidR="00C9546B" w:rsidRPr="00D768BC">
        <w:rPr>
          <w:rFonts w:eastAsia="Calibri"/>
          <w:lang w:val="bg-BG"/>
        </w:rPr>
        <w:t>.</w:t>
      </w:r>
      <w:proofErr w:type="gramEnd"/>
    </w:p>
    <w:p w:rsidR="00C9546B" w:rsidRPr="00D768BC" w:rsidRDefault="00017AC2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Н</w:t>
      </w:r>
      <w:r w:rsidR="00C9546B" w:rsidRPr="00D768BC">
        <w:rPr>
          <w:rFonts w:eastAsia="Calibri"/>
          <w:lang w:val="en-US"/>
        </w:rPr>
        <w:t xml:space="preserve">е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приемат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оферти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регистрация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към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които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не</w:t>
      </w:r>
      <w:proofErr w:type="spellEnd"/>
      <w:r w:rsidR="00C9546B" w:rsidRPr="00D768BC">
        <w:rPr>
          <w:rFonts w:eastAsia="Calibri"/>
          <w:lang w:val="en-US"/>
        </w:rPr>
        <w:t xml:space="preserve"> е </w:t>
      </w:r>
      <w:proofErr w:type="spellStart"/>
      <w:r w:rsidR="00C9546B" w:rsidRPr="00D768BC">
        <w:rPr>
          <w:rFonts w:eastAsia="Calibri"/>
          <w:lang w:val="en-US"/>
        </w:rPr>
        <w:t>представен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някой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документите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</w:t>
      </w:r>
      <w:proofErr w:type="spellEnd"/>
      <w:r w:rsidR="00C9546B" w:rsidRPr="00D768BC">
        <w:rPr>
          <w:rFonts w:eastAsia="Calibri"/>
          <w:lang w:val="en-US"/>
        </w:rPr>
        <w:t xml:space="preserve"> т. </w:t>
      </w:r>
      <w:r w:rsidR="00C9546B" w:rsidRPr="00D768BC">
        <w:rPr>
          <w:rFonts w:eastAsia="Calibri"/>
          <w:lang w:val="bg-BG"/>
        </w:rPr>
        <w:t>5</w:t>
      </w:r>
      <w:r w:rsidR="00C9546B" w:rsidRPr="00D768BC">
        <w:rPr>
          <w:rFonts w:eastAsia="Calibri"/>
          <w:lang w:val="en-US"/>
        </w:rPr>
        <w:t>.</w:t>
      </w:r>
      <w:r w:rsidR="00C9546B" w:rsidRPr="00D768BC">
        <w:rPr>
          <w:rFonts w:eastAsia="Calibri"/>
          <w:lang w:val="bg-BG"/>
        </w:rPr>
        <w:t>2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или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представените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такива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невалидни</w:t>
      </w:r>
      <w:proofErr w:type="spellEnd"/>
      <w:r w:rsidR="00C9546B" w:rsidRPr="00D768BC">
        <w:rPr>
          <w:rFonts w:eastAsia="Calibri"/>
          <w:lang w:val="en-US"/>
        </w:rPr>
        <w:t>.</w:t>
      </w:r>
    </w:p>
    <w:p w:rsidR="00C57DB8" w:rsidRPr="00017AC2" w:rsidRDefault="00C9546B" w:rsidP="00017AC2">
      <w:pPr>
        <w:spacing w:line="320" w:lineRule="exact"/>
        <w:jc w:val="both"/>
        <w:rPr>
          <w:lang w:val="bg-BG" w:eastAsia="bg-BG"/>
        </w:rPr>
      </w:pPr>
      <w:r w:rsidRPr="00D768BC">
        <w:rPr>
          <w:rFonts w:eastAsia="Calibri"/>
          <w:lang w:val="bg-BG"/>
        </w:rPr>
        <w:t>9</w:t>
      </w:r>
      <w:r w:rsidR="00ED0E8E">
        <w:rPr>
          <w:rFonts w:eastAsia="Calibri"/>
          <w:lang w:val="en-US"/>
        </w:rPr>
        <w:t>.</w:t>
      </w:r>
      <w:r w:rsidR="004766F8">
        <w:rPr>
          <w:rFonts w:eastAsia="Calibri"/>
          <w:lang w:val="bg-BG"/>
        </w:rPr>
        <w:t xml:space="preserve"> </w:t>
      </w:r>
      <w:proofErr w:type="spellStart"/>
      <w:r w:rsidRPr="00D768BC">
        <w:rPr>
          <w:rFonts w:eastAsia="Calibri"/>
          <w:lang w:val="en-US"/>
        </w:rPr>
        <w:t>Търгът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проведе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чрез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закрито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заседание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комисията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съгласно</w:t>
      </w:r>
      <w:proofErr w:type="spellEnd"/>
      <w:r w:rsidRPr="00D768BC">
        <w:rPr>
          <w:rFonts w:eastAsia="Calibri"/>
          <w:lang w:val="en-US"/>
        </w:rPr>
        <w:t xml:space="preserve"> т. 1</w:t>
      </w:r>
      <w:r w:rsidR="00017AC2">
        <w:rPr>
          <w:rFonts w:eastAsia="Calibri"/>
          <w:lang w:val="bg-BG"/>
        </w:rPr>
        <w:t xml:space="preserve"> и </w:t>
      </w:r>
      <w:r w:rsidR="00ED0E8E" w:rsidRPr="00ED0E8E">
        <w:rPr>
          <w:lang w:val="bg-BG" w:eastAsia="bg-BG"/>
        </w:rPr>
        <w:t>при у</w:t>
      </w:r>
      <w:r w:rsidR="00017AC2">
        <w:rPr>
          <w:lang w:val="bg-BG" w:eastAsia="bg-BG"/>
        </w:rPr>
        <w:t xml:space="preserve">словие, </w:t>
      </w:r>
      <w:proofErr w:type="gramStart"/>
      <w:r w:rsidR="00017AC2">
        <w:rPr>
          <w:lang w:val="bg-BG" w:eastAsia="bg-BG"/>
        </w:rPr>
        <w:t>че</w:t>
      </w:r>
      <w:r w:rsidR="005C7467">
        <w:rPr>
          <w:lang w:val="bg-BG" w:eastAsia="bg-BG"/>
        </w:rPr>
        <w:t xml:space="preserve"> </w:t>
      </w:r>
      <w:r w:rsidR="00C5112E">
        <w:rPr>
          <w:lang w:val="bg-BG" w:eastAsia="bg-BG"/>
        </w:rPr>
        <w:t xml:space="preserve"> </w:t>
      </w:r>
      <w:r w:rsidR="00ED0E8E" w:rsidRPr="00ED0E8E">
        <w:rPr>
          <w:lang w:val="bg-BG" w:eastAsia="bg-BG"/>
        </w:rPr>
        <w:t>присъстват</w:t>
      </w:r>
      <w:proofErr w:type="gramEnd"/>
      <w:r w:rsidR="00ED0E8E" w:rsidRPr="00ED0E8E">
        <w:rPr>
          <w:lang w:val="bg-BG" w:eastAsia="bg-BG"/>
        </w:rPr>
        <w:t xml:space="preserve"> всички членове на комисията и са внес</w:t>
      </w:r>
      <w:r w:rsidR="00017AC2">
        <w:rPr>
          <w:lang w:val="bg-BG" w:eastAsia="bg-BG"/>
        </w:rPr>
        <w:t xml:space="preserve">ени депозити най–малко от двама </w:t>
      </w:r>
      <w:r w:rsidR="00ED0E8E" w:rsidRPr="00ED0E8E">
        <w:rPr>
          <w:lang w:val="bg-BG" w:eastAsia="bg-BG"/>
        </w:rPr>
        <w:t xml:space="preserve">кандидати. </w:t>
      </w:r>
    </w:p>
    <w:p w:rsidR="00747AA3" w:rsidRDefault="00747AA3" w:rsidP="00D768BC">
      <w:pPr>
        <w:spacing w:after="160" w:line="259" w:lineRule="auto"/>
        <w:jc w:val="both"/>
        <w:rPr>
          <w:rFonts w:eastAsia="Calibri"/>
          <w:lang w:val="en-US"/>
        </w:rPr>
      </w:pPr>
    </w:p>
    <w:p w:rsidR="005C7467" w:rsidRPr="00017AC2" w:rsidRDefault="00C9546B" w:rsidP="005C7467">
      <w:pPr>
        <w:spacing w:after="160" w:line="259" w:lineRule="auto"/>
        <w:jc w:val="both"/>
        <w:rPr>
          <w:rFonts w:eastAsia="Calibri"/>
          <w:lang w:val="bg-BG"/>
        </w:rPr>
      </w:pPr>
      <w:proofErr w:type="spellStart"/>
      <w:proofErr w:type="gram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провеждането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комисията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състави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протокол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класиране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офертите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според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най-високата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предложена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цена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съгласно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чл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gramStart"/>
      <w:r w:rsidRPr="00D768BC">
        <w:rPr>
          <w:rFonts w:eastAsia="Calibri"/>
          <w:lang w:val="en-US"/>
        </w:rPr>
        <w:t xml:space="preserve">11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Наредба</w:t>
      </w:r>
      <w:proofErr w:type="spellEnd"/>
      <w:r w:rsidRPr="00D768BC">
        <w:rPr>
          <w:rFonts w:eastAsia="Calibri"/>
          <w:lang w:val="en-US"/>
        </w:rPr>
        <w:t xml:space="preserve"> № 7/14.11.1997 </w:t>
      </w:r>
      <w:proofErr w:type="spellStart"/>
      <w:r w:rsidRPr="00D768BC">
        <w:rPr>
          <w:rFonts w:eastAsia="Calibri"/>
          <w:lang w:val="en-US"/>
        </w:rPr>
        <w:t>год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Pr="00D768BC">
        <w:rPr>
          <w:rFonts w:eastAsia="Calibri"/>
          <w:lang w:val="en-US"/>
        </w:rPr>
        <w:t>за</w:t>
      </w:r>
      <w:proofErr w:type="spellEnd"/>
      <w:proofErr w:type="gram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продажба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движими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вещи</w:t>
      </w:r>
      <w:proofErr w:type="spellEnd"/>
      <w:r w:rsidRPr="00D768BC">
        <w:rPr>
          <w:rFonts w:eastAsia="Calibri"/>
          <w:lang w:val="en-US"/>
        </w:rPr>
        <w:t xml:space="preserve"> – </w:t>
      </w:r>
      <w:proofErr w:type="spellStart"/>
      <w:r w:rsidRPr="00D768BC">
        <w:rPr>
          <w:rFonts w:eastAsia="Calibri"/>
          <w:lang w:val="en-US"/>
        </w:rPr>
        <w:t>частна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държавна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собственост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три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екземпляра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обяви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резултатите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="004766F8">
        <w:rPr>
          <w:rFonts w:eastAsia="Calibri"/>
          <w:lang w:val="bg-BG"/>
        </w:rPr>
        <w:t>0</w:t>
      </w:r>
      <w:r w:rsidR="00D84BD9">
        <w:rPr>
          <w:rFonts w:eastAsia="Calibri"/>
          <w:lang w:val="bg-BG"/>
        </w:rPr>
        <w:t>4</w:t>
      </w:r>
      <w:r w:rsidR="004766F8">
        <w:rPr>
          <w:rFonts w:eastAsia="Calibri"/>
          <w:lang w:val="en-US"/>
        </w:rPr>
        <w:t>.06</w:t>
      </w:r>
      <w:r w:rsidRPr="00D768BC">
        <w:rPr>
          <w:rFonts w:eastAsia="Calibri"/>
          <w:lang w:val="en-US"/>
        </w:rPr>
        <w:t xml:space="preserve">.2018 г.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таблото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обявления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сградата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>ИЕЕС-БАН</w:t>
      </w:r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както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 </w:t>
      </w:r>
      <w:proofErr w:type="spellStart"/>
      <w:r w:rsidRPr="00D768BC">
        <w:rPr>
          <w:rFonts w:eastAsia="Calibri"/>
          <w:lang w:val="en-US"/>
        </w:rPr>
        <w:t>интернет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страница</w:t>
      </w:r>
      <w:proofErr w:type="spellEnd"/>
      <w:r w:rsidR="00017AC2">
        <w:rPr>
          <w:rFonts w:eastAsia="Calibri"/>
          <w:lang w:val="bg-BG"/>
        </w:rPr>
        <w:t>та</w:t>
      </w:r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>института</w:t>
      </w:r>
      <w:r w:rsidRPr="00D768BC">
        <w:rPr>
          <w:rFonts w:eastAsia="Calibri"/>
          <w:lang w:val="en-US"/>
        </w:rPr>
        <w:t xml:space="preserve">. </w:t>
      </w:r>
      <w:proofErr w:type="spellStart"/>
      <w:proofErr w:type="gram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спечелил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="00352550" w:rsidRPr="00D768BC">
        <w:rPr>
          <w:rFonts w:eastAsia="Calibri"/>
          <w:lang w:val="en-US"/>
        </w:rPr>
        <w:t>по</w:t>
      </w:r>
      <w:proofErr w:type="spellEnd"/>
      <w:r w:rsidR="00352550" w:rsidRPr="00D768BC">
        <w:rPr>
          <w:rFonts w:eastAsia="Calibri"/>
          <w:lang w:val="en-US"/>
        </w:rPr>
        <w:t xml:space="preserve"> </w:t>
      </w:r>
      <w:proofErr w:type="spellStart"/>
      <w:r w:rsidR="00352550" w:rsidRPr="00D768BC">
        <w:rPr>
          <w:rFonts w:eastAsia="Calibri"/>
          <w:lang w:val="en-US"/>
        </w:rPr>
        <w:t>всяка</w:t>
      </w:r>
      <w:proofErr w:type="spellEnd"/>
      <w:r w:rsidR="00352550" w:rsidRPr="00D768BC">
        <w:rPr>
          <w:rFonts w:eastAsia="Calibri"/>
          <w:lang w:val="en-US"/>
        </w:rPr>
        <w:t xml:space="preserve"> </w:t>
      </w:r>
      <w:proofErr w:type="spellStart"/>
      <w:r w:rsidR="00352550" w:rsidRPr="00D768BC">
        <w:rPr>
          <w:rFonts w:eastAsia="Calibri"/>
          <w:lang w:val="en-US"/>
        </w:rPr>
        <w:t>позиция</w:t>
      </w:r>
      <w:proofErr w:type="spellEnd"/>
      <w:r w:rsidR="00352550"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обявява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кандидатът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предложил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най-висока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цена</w:t>
      </w:r>
      <w:proofErr w:type="spellEnd"/>
      <w:r w:rsidRPr="00D768BC">
        <w:rPr>
          <w:rFonts w:eastAsia="Calibri"/>
          <w:lang w:val="en-US"/>
        </w:rPr>
        <w:t>.</w:t>
      </w:r>
      <w:proofErr w:type="gramEnd"/>
      <w:r w:rsidR="005C7467" w:rsidRPr="005C7467" w:rsidDel="00352550">
        <w:rPr>
          <w:rFonts w:eastAsia="Calibri"/>
          <w:lang w:val="en-US"/>
        </w:rPr>
        <w:t xml:space="preserve"> </w:t>
      </w:r>
    </w:p>
    <w:p w:rsidR="005C7467" w:rsidRPr="00835DB1" w:rsidRDefault="005C7467" w:rsidP="005C7467">
      <w:pPr>
        <w:spacing w:after="160" w:line="259" w:lineRule="auto"/>
        <w:jc w:val="both"/>
        <w:rPr>
          <w:rFonts w:eastAsia="Calibri"/>
          <w:lang w:val="bg-BG"/>
        </w:rPr>
      </w:pPr>
      <w:proofErr w:type="gramStart"/>
      <w:r w:rsidRPr="00D768BC">
        <w:rPr>
          <w:rFonts w:eastAsia="Calibri"/>
          <w:lang w:val="en-US"/>
        </w:rPr>
        <w:t xml:space="preserve">В </w:t>
      </w:r>
      <w:proofErr w:type="spellStart"/>
      <w:r w:rsidRPr="00D768BC">
        <w:rPr>
          <w:rFonts w:eastAsia="Calibri"/>
          <w:lang w:val="en-US"/>
        </w:rPr>
        <w:t>седем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дневен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срок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датата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обявяване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резултатите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участниците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могат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подадат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жалба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реда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Административно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процесуалния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кодекс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неспазване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условията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реда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неговото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провеждане</w:t>
      </w:r>
      <w:proofErr w:type="spellEnd"/>
      <w:r w:rsidRPr="00D768BC">
        <w:rPr>
          <w:rFonts w:eastAsia="Calibri"/>
          <w:lang w:val="en-US"/>
        </w:rPr>
        <w:t>.</w:t>
      </w:r>
      <w:proofErr w:type="gramEnd"/>
    </w:p>
    <w:p w:rsidR="00D84BD9" w:rsidRDefault="00352550" w:rsidP="00D768BC">
      <w:pPr>
        <w:spacing w:after="160" w:line="259" w:lineRule="auto"/>
        <w:jc w:val="both"/>
        <w:rPr>
          <w:rFonts w:eastAsia="Calibri"/>
          <w:lang w:val="bg-BG"/>
        </w:rPr>
      </w:pPr>
      <w:r w:rsidRPr="00352550">
        <w:rPr>
          <w:rFonts w:eastAsia="Calibri"/>
          <w:lang w:val="en-US"/>
        </w:rPr>
        <w:t xml:space="preserve"> </w:t>
      </w:r>
      <w:proofErr w:type="spellStart"/>
      <w:proofErr w:type="gramStart"/>
      <w:r w:rsidRPr="00D768BC">
        <w:rPr>
          <w:rFonts w:eastAsia="Calibri"/>
          <w:lang w:val="en-US"/>
        </w:rPr>
        <w:t>Когато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двама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повече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кандидати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предложат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една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съща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цена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тръжната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комисия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определи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крайния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купувач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чрез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жреби</w:t>
      </w:r>
      <w:proofErr w:type="spellEnd"/>
      <w:r>
        <w:rPr>
          <w:rFonts w:eastAsia="Calibri"/>
          <w:lang w:val="bg-BG"/>
        </w:rPr>
        <w:t>й.</w:t>
      </w:r>
      <w:proofErr w:type="gramEnd"/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10.</w:t>
      </w:r>
      <w:r w:rsidR="00881FE8">
        <w:rPr>
          <w:rFonts w:eastAsia="Calibri"/>
          <w:lang w:val="bg-BG"/>
        </w:rPr>
        <w:t xml:space="preserve"> </w:t>
      </w:r>
      <w:proofErr w:type="spellStart"/>
      <w:r w:rsidRPr="00D768BC">
        <w:rPr>
          <w:rFonts w:eastAsia="Calibri"/>
          <w:lang w:val="en-US"/>
        </w:rPr>
        <w:t>Спечелилият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участник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заплаща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предложената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цена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банковата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сметка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>ИЕЕС</w:t>
      </w:r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срок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</w:t>
      </w:r>
      <w:proofErr w:type="spellEnd"/>
      <w:r w:rsidRPr="00D768BC">
        <w:rPr>
          <w:rFonts w:eastAsia="Calibri"/>
          <w:lang w:val="en-US"/>
        </w:rPr>
        <w:t xml:space="preserve"> 3 </w:t>
      </w:r>
      <w:proofErr w:type="spellStart"/>
      <w:r w:rsidRPr="00D768BC">
        <w:rPr>
          <w:rFonts w:eastAsia="Calibri"/>
          <w:lang w:val="en-US"/>
        </w:rPr>
        <w:t>работни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дни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от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датата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обявяване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резултатите</w:t>
      </w:r>
      <w:proofErr w:type="spellEnd"/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като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вещта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следва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бъде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предадена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след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заплащане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цената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въз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основа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сключен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договор</w:t>
      </w:r>
      <w:proofErr w:type="spellEnd"/>
      <w:r w:rsidRPr="00D768BC">
        <w:rPr>
          <w:rFonts w:eastAsia="Calibri"/>
          <w:lang w:val="en-US"/>
        </w:rPr>
        <w:t>.</w:t>
      </w:r>
    </w:p>
    <w:p w:rsidR="003951A9" w:rsidRDefault="003951A9" w:rsidP="00D768BC">
      <w:pPr>
        <w:spacing w:after="160" w:line="259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11.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Заплащането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цената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става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български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лева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банков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път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следната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банкова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сметка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r>
        <w:rPr>
          <w:rFonts w:eastAsia="Calibri"/>
          <w:lang w:val="bg-BG"/>
        </w:rPr>
        <w:t>ИЕЕС:</w:t>
      </w:r>
    </w:p>
    <w:p w:rsidR="00910E6F" w:rsidRPr="00A11671" w:rsidRDefault="003951A9" w:rsidP="003951A9">
      <w:pPr>
        <w:spacing w:after="160" w:line="259" w:lineRule="auto"/>
        <w:jc w:val="both"/>
        <w:rPr>
          <w:rFonts w:eastAsia="Calibri"/>
          <w:lang w:val="bg-BG"/>
        </w:rPr>
      </w:pPr>
      <w:proofErr w:type="spellStart"/>
      <w:r w:rsidRPr="003951A9">
        <w:rPr>
          <w:rFonts w:eastAsia="Calibri"/>
          <w:lang w:val="bg-BG"/>
        </w:rPr>
        <w:t>УниКредит</w:t>
      </w:r>
      <w:proofErr w:type="spellEnd"/>
      <w:r w:rsidRPr="003951A9">
        <w:rPr>
          <w:rFonts w:eastAsia="Calibri"/>
          <w:lang w:val="bg-BG"/>
        </w:rPr>
        <w:t xml:space="preserve"> Булбанк АД</w:t>
      </w:r>
      <w:r w:rsidRPr="003951A9">
        <w:rPr>
          <w:rFonts w:eastAsia="Calibri"/>
          <w:lang w:val="en-US"/>
        </w:rPr>
        <w:t xml:space="preserve"> </w:t>
      </w:r>
    </w:p>
    <w:p w:rsidR="003951A9" w:rsidRPr="003951A9" w:rsidRDefault="003951A9" w:rsidP="003951A9">
      <w:pPr>
        <w:spacing w:after="160" w:line="259" w:lineRule="auto"/>
        <w:jc w:val="both"/>
        <w:rPr>
          <w:rFonts w:eastAsia="Calibri"/>
          <w:lang w:val="en-US"/>
        </w:rPr>
      </w:pPr>
      <w:r w:rsidRPr="003951A9">
        <w:rPr>
          <w:rFonts w:eastAsia="Calibri"/>
          <w:lang w:val="en-US"/>
        </w:rPr>
        <w:t>IBAN: BG</w:t>
      </w:r>
      <w:r w:rsidRPr="003951A9">
        <w:rPr>
          <w:rFonts w:eastAsia="Calibri"/>
          <w:lang w:val="bg-BG"/>
        </w:rPr>
        <w:t>82</w:t>
      </w:r>
      <w:r w:rsidRPr="003951A9">
        <w:rPr>
          <w:rFonts w:eastAsia="Calibri"/>
          <w:lang w:val="en-US"/>
        </w:rPr>
        <w:t xml:space="preserve"> UNCR 9660 3110 0235 11</w:t>
      </w:r>
    </w:p>
    <w:p w:rsidR="003951A9" w:rsidRDefault="003951A9" w:rsidP="003951A9">
      <w:pPr>
        <w:spacing w:after="160" w:line="259" w:lineRule="auto"/>
        <w:jc w:val="both"/>
        <w:rPr>
          <w:rFonts w:eastAsia="Calibri"/>
          <w:lang w:val="bg-BG"/>
        </w:rPr>
      </w:pPr>
      <w:r w:rsidRPr="003951A9">
        <w:rPr>
          <w:rFonts w:eastAsia="Calibri"/>
          <w:lang w:val="en-US"/>
        </w:rPr>
        <w:t>BIC: UNCRBGSF</w:t>
      </w:r>
    </w:p>
    <w:p w:rsidR="00C9546B" w:rsidRPr="00D768BC" w:rsidRDefault="003951A9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12.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Ако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плащането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извърши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този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срок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депозитът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спечелилия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търга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задържи</w:t>
      </w:r>
      <w:proofErr w:type="spellEnd"/>
      <w:r w:rsidR="00C9546B" w:rsidRPr="00D768BC">
        <w:rPr>
          <w:rFonts w:eastAsia="Calibri"/>
          <w:lang w:val="en-US"/>
        </w:rPr>
        <w:t xml:space="preserve"> и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предложи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следващия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ред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кандидат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заплати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предложената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него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цена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Ако</w:t>
      </w:r>
      <w:proofErr w:type="spellEnd"/>
      <w:r w:rsidR="00C9546B" w:rsidRPr="00D768BC">
        <w:rPr>
          <w:rFonts w:eastAsia="Calibri"/>
          <w:lang w:val="en-US"/>
        </w:rPr>
        <w:t xml:space="preserve"> и </w:t>
      </w:r>
      <w:proofErr w:type="spellStart"/>
      <w:r w:rsidR="00C9546B" w:rsidRPr="00D768BC">
        <w:rPr>
          <w:rFonts w:eastAsia="Calibri"/>
          <w:lang w:val="en-US"/>
        </w:rPr>
        <w:t>вторият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ред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кандидат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извърши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плащане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срок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до</w:t>
      </w:r>
      <w:proofErr w:type="spellEnd"/>
      <w:r w:rsidR="00C9546B" w:rsidRPr="00D768BC">
        <w:rPr>
          <w:rFonts w:eastAsia="Calibri"/>
          <w:lang w:val="en-US"/>
        </w:rPr>
        <w:t xml:space="preserve"> 3 </w:t>
      </w:r>
      <w:proofErr w:type="spellStart"/>
      <w:r w:rsidR="00C9546B" w:rsidRPr="00D768BC">
        <w:rPr>
          <w:rFonts w:eastAsia="Calibri"/>
          <w:lang w:val="en-US"/>
        </w:rPr>
        <w:t>работни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дни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получаване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предложението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тръжната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комисия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отбелязва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със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забележка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тръжния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протокол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че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вещта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не</w:t>
      </w:r>
      <w:proofErr w:type="spellEnd"/>
      <w:r w:rsidR="00C9546B" w:rsidRPr="00D768BC">
        <w:rPr>
          <w:rFonts w:eastAsia="Calibri"/>
          <w:lang w:val="en-US"/>
        </w:rPr>
        <w:t xml:space="preserve"> е </w:t>
      </w:r>
      <w:proofErr w:type="spellStart"/>
      <w:r w:rsidR="00C9546B" w:rsidRPr="00D768BC">
        <w:rPr>
          <w:rFonts w:eastAsia="Calibri"/>
          <w:lang w:val="en-US"/>
        </w:rPr>
        <w:t>продадена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</w:p>
    <w:p w:rsidR="00C9546B" w:rsidRPr="00D768BC" w:rsidRDefault="003951A9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13.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извършената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продажба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между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купувача</w:t>
      </w:r>
      <w:proofErr w:type="spellEnd"/>
      <w:r w:rsidR="00C9546B" w:rsidRPr="00D768BC">
        <w:rPr>
          <w:rFonts w:eastAsia="Calibri"/>
          <w:lang w:val="en-US"/>
        </w:rPr>
        <w:t xml:space="preserve"> и </w:t>
      </w:r>
      <w:proofErr w:type="spellStart"/>
      <w:r w:rsidR="00C9546B" w:rsidRPr="00D768BC">
        <w:rPr>
          <w:rFonts w:eastAsia="Calibri"/>
          <w:lang w:val="en-US"/>
        </w:rPr>
        <w:t>продавача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сключва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писмен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договор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като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продавачът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издава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фактура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Предаването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вещите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извършва</w:t>
      </w:r>
      <w:proofErr w:type="spellEnd"/>
      <w:r w:rsidR="00C9546B" w:rsidRPr="00D768BC">
        <w:rPr>
          <w:rFonts w:eastAsia="Calibri"/>
          <w:lang w:val="en-US"/>
        </w:rPr>
        <w:t xml:space="preserve"> с </w:t>
      </w:r>
      <w:proofErr w:type="spellStart"/>
      <w:r w:rsidR="00C9546B" w:rsidRPr="00D768BC">
        <w:rPr>
          <w:rFonts w:eastAsia="Calibri"/>
          <w:lang w:val="en-US"/>
        </w:rPr>
        <w:t>приемно-предавателен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протокол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</w:p>
    <w:p w:rsidR="00C9546B" w:rsidRPr="00D768BC" w:rsidRDefault="003951A9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14.</w:t>
      </w:r>
      <w:r w:rsidR="004766F8">
        <w:rPr>
          <w:rFonts w:eastAsia="Calibri"/>
          <w:lang w:val="bg-BG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Непродадените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вещи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включени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два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последователни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търга</w:t>
      </w:r>
      <w:proofErr w:type="spellEnd"/>
      <w:r w:rsidR="00C9546B" w:rsidRPr="00D768BC">
        <w:rPr>
          <w:rFonts w:eastAsia="Calibri"/>
          <w:lang w:val="en-US"/>
        </w:rPr>
        <w:t xml:space="preserve"> с </w:t>
      </w:r>
      <w:proofErr w:type="spellStart"/>
      <w:r w:rsidR="00C9546B" w:rsidRPr="00D768BC">
        <w:rPr>
          <w:rFonts w:eastAsia="Calibri"/>
          <w:lang w:val="en-US"/>
        </w:rPr>
        <w:t>тайно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наддаване</w:t>
      </w:r>
      <w:proofErr w:type="spellEnd"/>
      <w:r w:rsidR="00352550">
        <w:rPr>
          <w:rFonts w:eastAsia="Calibri"/>
          <w:lang w:val="bg-BG"/>
        </w:rPr>
        <w:t>,</w:t>
      </w:r>
      <w:r w:rsidR="00C57DB8">
        <w:rPr>
          <w:rFonts w:eastAsia="Calibri"/>
          <w:lang w:val="bg-BG"/>
        </w:rPr>
        <w:t xml:space="preserve"> съгласно чл.16 от Наредба № 7/14.11.1997г.</w:t>
      </w:r>
      <w:proofErr w:type="gramEnd"/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могат</w:t>
      </w:r>
      <w:proofErr w:type="spellEnd"/>
      <w:proofErr w:type="gram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продадат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първия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време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кандидат-купувач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заявил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писмено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желанието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закупи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вещта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цена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по-ниска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60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сто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първоначалната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тръжна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цена</w:t>
      </w:r>
      <w:proofErr w:type="spellEnd"/>
      <w:r w:rsidR="00C9546B" w:rsidRPr="00D768BC">
        <w:rPr>
          <w:rFonts w:eastAsia="Calibri"/>
          <w:lang w:val="en-US"/>
        </w:rPr>
        <w:t>.</w:t>
      </w:r>
    </w:p>
    <w:p w:rsidR="00C9546B" w:rsidRPr="00D768BC" w:rsidRDefault="003951A9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15.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Всички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разходи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транспортиране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вещите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сметка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купувача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</w:p>
    <w:p w:rsidR="00C9546B" w:rsidRPr="004766F8" w:rsidRDefault="003951A9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lastRenderedPageBreak/>
        <w:t>16.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Купувачът</w:t>
      </w:r>
      <w:proofErr w:type="spellEnd"/>
      <w:r w:rsidR="00C9546B" w:rsidRPr="00D768BC">
        <w:rPr>
          <w:rFonts w:eastAsia="Calibri"/>
          <w:lang w:val="en-US"/>
        </w:rPr>
        <w:t xml:space="preserve"> е </w:t>
      </w:r>
      <w:proofErr w:type="spellStart"/>
      <w:r w:rsidR="00C9546B" w:rsidRPr="00D768BC">
        <w:rPr>
          <w:rFonts w:eastAsia="Calibri"/>
          <w:lang w:val="en-US"/>
        </w:rPr>
        <w:t>длъжен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транспортира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закупените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вещи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по-късно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5 </w:t>
      </w:r>
      <w:proofErr w:type="spellStart"/>
      <w:r w:rsidR="00C9546B" w:rsidRPr="00D768BC">
        <w:rPr>
          <w:rFonts w:eastAsia="Calibri"/>
          <w:lang w:val="en-US"/>
        </w:rPr>
        <w:t>дни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датата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плащането</w:t>
      </w:r>
      <w:proofErr w:type="spellEnd"/>
      <w:r w:rsidR="00C9546B" w:rsidRPr="00D768BC">
        <w:rPr>
          <w:rFonts w:eastAsia="Calibri"/>
          <w:lang w:val="en-US"/>
        </w:rPr>
        <w:t>.</w:t>
      </w:r>
      <w:proofErr w:type="gramEnd"/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="00C9546B" w:rsidRPr="00D768BC">
        <w:rPr>
          <w:rFonts w:eastAsia="Calibri"/>
          <w:lang w:val="en-US"/>
        </w:rPr>
        <w:t>След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изтичане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този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срок</w:t>
      </w:r>
      <w:proofErr w:type="spellEnd"/>
      <w:r w:rsidR="00C9546B" w:rsidRPr="00D768BC">
        <w:rPr>
          <w:rFonts w:eastAsia="Calibri"/>
          <w:lang w:val="en-US"/>
        </w:rPr>
        <w:t xml:space="preserve">, </w:t>
      </w:r>
      <w:proofErr w:type="spellStart"/>
      <w:r w:rsidR="00C9546B" w:rsidRPr="00D768BC">
        <w:rPr>
          <w:rFonts w:eastAsia="Calibri"/>
          <w:lang w:val="en-US"/>
        </w:rPr>
        <w:t>същият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дължи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магазинаж</w:t>
      </w:r>
      <w:proofErr w:type="spellEnd"/>
      <w:r w:rsidR="00C9546B" w:rsidRPr="00D768BC">
        <w:rPr>
          <w:rFonts w:eastAsia="Calibri"/>
          <w:lang w:val="en-US"/>
        </w:rPr>
        <w:t xml:space="preserve"> в </w:t>
      </w:r>
      <w:proofErr w:type="spellStart"/>
      <w:r w:rsidR="00C9546B" w:rsidRPr="00D768BC">
        <w:rPr>
          <w:rFonts w:eastAsia="Calibri"/>
          <w:lang w:val="en-US"/>
        </w:rPr>
        <w:t>размер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r w:rsidR="00017AC2" w:rsidRPr="00017AC2">
        <w:rPr>
          <w:rFonts w:eastAsia="Calibri"/>
          <w:lang w:val="bg-BG"/>
        </w:rPr>
        <w:t>10</w:t>
      </w:r>
      <w:r w:rsidR="00017AC2" w:rsidRPr="00017AC2">
        <w:rPr>
          <w:rFonts w:eastAsia="Calibri"/>
          <w:lang w:val="en-US"/>
        </w:rPr>
        <w:t xml:space="preserve"> /</w:t>
      </w:r>
      <w:proofErr w:type="spellStart"/>
      <w:r w:rsidR="00C9546B" w:rsidRPr="00017AC2">
        <w:rPr>
          <w:rFonts w:eastAsia="Calibri"/>
          <w:lang w:val="en-US"/>
        </w:rPr>
        <w:t>десет</w:t>
      </w:r>
      <w:proofErr w:type="spellEnd"/>
      <w:r w:rsidR="00C9546B" w:rsidRPr="00017AC2">
        <w:rPr>
          <w:rFonts w:eastAsia="Calibri"/>
          <w:lang w:val="en-US"/>
        </w:rPr>
        <w:t xml:space="preserve">/ </w:t>
      </w:r>
      <w:proofErr w:type="spellStart"/>
      <w:r w:rsidR="00C9546B" w:rsidRPr="00017AC2">
        <w:rPr>
          <w:rFonts w:eastAsia="Calibri"/>
          <w:lang w:val="en-US"/>
        </w:rPr>
        <w:t>лв</w:t>
      </w:r>
      <w:proofErr w:type="spellEnd"/>
      <w:r w:rsidR="00C9546B" w:rsidRPr="00017AC2">
        <w:rPr>
          <w:rFonts w:eastAsia="Calibri"/>
          <w:lang w:val="en-US"/>
        </w:rPr>
        <w:t>.</w:t>
      </w:r>
      <w:proofErr w:type="gramEnd"/>
    </w:p>
    <w:p w:rsidR="004766F8" w:rsidRPr="00D768BC" w:rsidRDefault="004766F8" w:rsidP="004766F8">
      <w:pPr>
        <w:spacing w:after="160" w:line="259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17</w:t>
      </w:r>
      <w:r w:rsidR="003951A9">
        <w:rPr>
          <w:rFonts w:eastAsia="Calibri"/>
          <w:lang w:val="bg-BG"/>
        </w:rPr>
        <w:t xml:space="preserve">. 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proofErr w:type="gramStart"/>
      <w:r w:rsidRPr="00D768BC">
        <w:rPr>
          <w:rFonts w:eastAsia="Calibri"/>
          <w:lang w:val="en-US"/>
        </w:rPr>
        <w:t>Лице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контакти</w:t>
      </w:r>
      <w:proofErr w:type="spellEnd"/>
      <w:r w:rsidRPr="00D768BC">
        <w:rPr>
          <w:rFonts w:eastAsia="Calibri"/>
          <w:lang w:val="en-US"/>
        </w:rPr>
        <w:t xml:space="preserve"> </w:t>
      </w:r>
      <w:r>
        <w:rPr>
          <w:rFonts w:eastAsia="Calibri"/>
          <w:lang w:val="bg-BG"/>
        </w:rPr>
        <w:t xml:space="preserve">за огледи и </w:t>
      </w:r>
      <w:proofErr w:type="spellStart"/>
      <w:r w:rsidRPr="00D768BC">
        <w:rPr>
          <w:rFonts w:eastAsia="Calibri"/>
          <w:lang w:val="en-US"/>
        </w:rPr>
        <w:t>при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предаване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вещите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спечелилия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кандидат</w:t>
      </w:r>
      <w:proofErr w:type="spellEnd"/>
      <w:r w:rsidRPr="00D768BC">
        <w:rPr>
          <w:rFonts w:eastAsia="Calibri"/>
          <w:lang w:val="bg-BG"/>
        </w:rPr>
        <w:t>-</w:t>
      </w:r>
      <w:proofErr w:type="spellStart"/>
      <w:r w:rsidRPr="00D768BC">
        <w:rPr>
          <w:rFonts w:eastAsia="Calibri"/>
          <w:lang w:val="bg-BG"/>
        </w:rPr>
        <w:t>Буян</w:t>
      </w:r>
      <w:proofErr w:type="spellEnd"/>
      <w:r w:rsidRPr="00D768BC">
        <w:rPr>
          <w:rFonts w:eastAsia="Calibri"/>
          <w:lang w:val="bg-BG"/>
        </w:rPr>
        <w:t xml:space="preserve"> Огнянов тел.</w:t>
      </w:r>
      <w:proofErr w:type="gramEnd"/>
      <w:r w:rsidRPr="00D768BC">
        <w:rPr>
          <w:rFonts w:eastAsia="Calibri"/>
          <w:lang w:val="bg-BG"/>
        </w:rPr>
        <w:t xml:space="preserve"> </w:t>
      </w:r>
      <w:r>
        <w:rPr>
          <w:rFonts w:eastAsia="Calibri"/>
          <w:lang w:val="bg-BG"/>
        </w:rPr>
        <w:t>088 6068529</w:t>
      </w:r>
    </w:p>
    <w:p w:rsidR="00C9546B" w:rsidRPr="00D768BC" w:rsidRDefault="004766F8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18.</w:t>
      </w:r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Утвърждавам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следната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тръжна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документация</w:t>
      </w:r>
      <w:proofErr w:type="spellEnd"/>
      <w:r w:rsidR="001161D4" w:rsidRPr="001161D4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за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продажба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чрез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търг</w:t>
      </w:r>
      <w:proofErr w:type="spellEnd"/>
      <w:r w:rsidR="001161D4" w:rsidRPr="00D768BC">
        <w:rPr>
          <w:rFonts w:eastAsia="Calibri"/>
          <w:lang w:val="en-US"/>
        </w:rPr>
        <w:t xml:space="preserve"> с </w:t>
      </w:r>
      <w:proofErr w:type="spellStart"/>
      <w:r w:rsidR="001161D4" w:rsidRPr="00D768BC">
        <w:rPr>
          <w:rFonts w:eastAsia="Calibri"/>
          <w:lang w:val="en-US"/>
        </w:rPr>
        <w:t>тайно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наддаване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на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движими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вещи</w:t>
      </w:r>
      <w:proofErr w:type="spellEnd"/>
      <w:r w:rsidR="001161D4" w:rsidRPr="00D768BC">
        <w:rPr>
          <w:rFonts w:eastAsia="Calibri"/>
          <w:lang w:val="en-US"/>
        </w:rPr>
        <w:t xml:space="preserve"> - </w:t>
      </w:r>
      <w:proofErr w:type="spellStart"/>
      <w:r w:rsidR="001161D4" w:rsidRPr="00D768BC">
        <w:rPr>
          <w:rFonts w:eastAsia="Calibri"/>
          <w:lang w:val="en-US"/>
        </w:rPr>
        <w:t>частна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държавна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собственост</w:t>
      </w:r>
      <w:proofErr w:type="spellEnd"/>
      <w:r w:rsidR="001161D4" w:rsidRPr="00D768BC">
        <w:rPr>
          <w:rFonts w:eastAsia="Calibri"/>
          <w:lang w:val="en-US"/>
        </w:rPr>
        <w:t xml:space="preserve">: </w:t>
      </w:r>
      <w:r w:rsidR="001161D4" w:rsidRPr="00D768BC">
        <w:rPr>
          <w:rFonts w:eastAsia="Calibri"/>
          <w:lang w:val="bg-BG"/>
        </w:rPr>
        <w:t>2</w:t>
      </w:r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броя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леки</w:t>
      </w:r>
      <w:proofErr w:type="spellEnd"/>
      <w:r w:rsidR="001161D4" w:rsidRPr="00D768BC">
        <w:rPr>
          <w:rFonts w:eastAsia="Calibri"/>
          <w:lang w:val="en-US"/>
        </w:rPr>
        <w:t xml:space="preserve"> </w:t>
      </w:r>
      <w:proofErr w:type="spellStart"/>
      <w:r w:rsidR="001161D4" w:rsidRPr="00D768BC">
        <w:rPr>
          <w:rFonts w:eastAsia="Calibri"/>
          <w:lang w:val="en-US"/>
        </w:rPr>
        <w:t>автомобили</w:t>
      </w:r>
      <w:proofErr w:type="spellEnd"/>
      <w:r w:rsidR="00C9546B" w:rsidRPr="00D768BC">
        <w:rPr>
          <w:rFonts w:eastAsia="Calibri"/>
          <w:lang w:val="en-US"/>
        </w:rPr>
        <w:t>:</w:t>
      </w: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r w:rsidRPr="00D768BC">
        <w:rPr>
          <w:rFonts w:eastAsia="Calibri"/>
          <w:lang w:val="en-US"/>
        </w:rPr>
        <w:t>1.</w:t>
      </w:r>
      <w:r w:rsidRPr="00D768BC">
        <w:rPr>
          <w:rFonts w:eastAsia="Calibri"/>
          <w:lang w:val="en-US"/>
        </w:rPr>
        <w:tab/>
      </w:r>
      <w:proofErr w:type="spellStart"/>
      <w:r w:rsidR="00990ACE" w:rsidRPr="00D768BC">
        <w:rPr>
          <w:rFonts w:eastAsia="Calibri"/>
          <w:lang w:val="en-US"/>
        </w:rPr>
        <w:t>Описание</w:t>
      </w:r>
      <w:proofErr w:type="spellEnd"/>
      <w:r w:rsidR="00990ACE" w:rsidRPr="00D768BC">
        <w:rPr>
          <w:rFonts w:eastAsia="Calibri"/>
          <w:lang w:val="en-US"/>
        </w:rPr>
        <w:t xml:space="preserve">, </w:t>
      </w:r>
      <w:proofErr w:type="spellStart"/>
      <w:r w:rsidR="00990ACE" w:rsidRPr="00D768BC">
        <w:rPr>
          <w:rFonts w:eastAsia="Calibri"/>
          <w:lang w:val="en-US"/>
        </w:rPr>
        <w:t>тръжен</w:t>
      </w:r>
      <w:proofErr w:type="spellEnd"/>
      <w:r w:rsidR="00990ACE" w:rsidRPr="00D768BC">
        <w:rPr>
          <w:rFonts w:eastAsia="Calibri"/>
          <w:lang w:val="en-US"/>
        </w:rPr>
        <w:t xml:space="preserve"> </w:t>
      </w:r>
      <w:proofErr w:type="spellStart"/>
      <w:r w:rsidR="00990ACE" w:rsidRPr="00D768BC">
        <w:rPr>
          <w:rFonts w:eastAsia="Calibri"/>
          <w:lang w:val="en-US"/>
        </w:rPr>
        <w:t>номер</w:t>
      </w:r>
      <w:proofErr w:type="spellEnd"/>
      <w:r w:rsidR="00990ACE" w:rsidRPr="00D768BC">
        <w:rPr>
          <w:rFonts w:eastAsia="Calibri"/>
          <w:lang w:val="en-US"/>
        </w:rPr>
        <w:t xml:space="preserve"> и </w:t>
      </w:r>
      <w:proofErr w:type="spellStart"/>
      <w:r w:rsidR="00990ACE" w:rsidRPr="00D768BC">
        <w:rPr>
          <w:rFonts w:eastAsia="Calibri"/>
          <w:lang w:val="en-US"/>
        </w:rPr>
        <w:t>начални</w:t>
      </w:r>
      <w:proofErr w:type="spellEnd"/>
      <w:r w:rsidR="00990ACE" w:rsidRPr="00D768BC">
        <w:rPr>
          <w:rFonts w:eastAsia="Calibri"/>
          <w:lang w:val="en-US"/>
        </w:rPr>
        <w:t xml:space="preserve"> </w:t>
      </w:r>
      <w:proofErr w:type="spellStart"/>
      <w:r w:rsidR="00990ACE" w:rsidRPr="00D768BC">
        <w:rPr>
          <w:rFonts w:eastAsia="Calibri"/>
          <w:lang w:val="en-US"/>
        </w:rPr>
        <w:t>тръжни</w:t>
      </w:r>
      <w:proofErr w:type="spellEnd"/>
      <w:r w:rsidR="00990ACE" w:rsidRPr="00D768BC">
        <w:rPr>
          <w:rFonts w:eastAsia="Calibri"/>
          <w:lang w:val="en-US"/>
        </w:rPr>
        <w:t xml:space="preserve"> </w:t>
      </w:r>
      <w:proofErr w:type="spellStart"/>
      <w:r w:rsidR="00990ACE" w:rsidRPr="00D768BC">
        <w:rPr>
          <w:rFonts w:eastAsia="Calibri"/>
          <w:lang w:val="en-US"/>
        </w:rPr>
        <w:t>цени</w:t>
      </w:r>
      <w:proofErr w:type="spellEnd"/>
      <w:r w:rsidR="00990ACE" w:rsidRPr="00D768BC">
        <w:rPr>
          <w:rFonts w:eastAsia="Calibri"/>
          <w:lang w:val="en-US"/>
        </w:rPr>
        <w:t xml:space="preserve"> - </w:t>
      </w:r>
      <w:proofErr w:type="spellStart"/>
      <w:r w:rsidR="00990ACE" w:rsidRPr="00D768BC">
        <w:rPr>
          <w:rFonts w:eastAsia="Calibri"/>
          <w:lang w:val="en-US"/>
        </w:rPr>
        <w:t>Приложение</w:t>
      </w:r>
      <w:proofErr w:type="spellEnd"/>
      <w:r w:rsidR="00990ACE" w:rsidRPr="00D768BC">
        <w:rPr>
          <w:rFonts w:eastAsia="Calibri"/>
          <w:lang w:val="en-US"/>
        </w:rPr>
        <w:t xml:space="preserve"> № </w:t>
      </w:r>
      <w:proofErr w:type="gramStart"/>
      <w:r w:rsidR="00990ACE" w:rsidRPr="00D768BC">
        <w:rPr>
          <w:rFonts w:eastAsia="Calibri"/>
          <w:lang w:val="en-US"/>
        </w:rPr>
        <w:t>1</w:t>
      </w:r>
      <w:r w:rsidR="00990ACE">
        <w:rPr>
          <w:rFonts w:eastAsia="Calibri"/>
          <w:lang w:val="bg-BG"/>
        </w:rPr>
        <w:t xml:space="preserve"> </w:t>
      </w:r>
      <w:r w:rsidRPr="00D768BC">
        <w:rPr>
          <w:rFonts w:eastAsia="Calibri"/>
          <w:lang w:val="en-US"/>
        </w:rPr>
        <w:t>;</w:t>
      </w:r>
      <w:proofErr w:type="gramEnd"/>
    </w:p>
    <w:p w:rsidR="00C9546B" w:rsidRPr="00D768BC" w:rsidRDefault="00C4202F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>2</w:t>
      </w:r>
      <w:r w:rsidR="00C9546B" w:rsidRPr="00D768BC">
        <w:rPr>
          <w:rFonts w:eastAsia="Calibri"/>
          <w:lang w:val="en-US"/>
        </w:rPr>
        <w:t>.</w:t>
      </w:r>
      <w:r w:rsidR="00C9546B" w:rsidRPr="00D768BC">
        <w:rPr>
          <w:rFonts w:eastAsia="Calibri"/>
          <w:lang w:val="en-US"/>
        </w:rPr>
        <w:tab/>
      </w:r>
      <w:proofErr w:type="spellStart"/>
      <w:r w:rsidRPr="00D768BC">
        <w:rPr>
          <w:rFonts w:eastAsia="Calibri"/>
          <w:lang w:val="en-US"/>
        </w:rPr>
        <w:t>Заявление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участие</w:t>
      </w:r>
      <w:proofErr w:type="spellEnd"/>
      <w:r w:rsidRPr="00D768BC">
        <w:rPr>
          <w:rFonts w:eastAsia="Calibri"/>
          <w:lang w:val="en-US"/>
        </w:rPr>
        <w:t xml:space="preserve"> в </w:t>
      </w:r>
      <w:proofErr w:type="spellStart"/>
      <w:r w:rsidRPr="00D768BC">
        <w:rPr>
          <w:rFonts w:eastAsia="Calibri"/>
          <w:lang w:val="en-US"/>
        </w:rPr>
        <w:t>търга</w:t>
      </w:r>
      <w:proofErr w:type="spellEnd"/>
      <w:r w:rsidRPr="00D768BC">
        <w:rPr>
          <w:rFonts w:eastAsia="Calibri"/>
          <w:lang w:val="en-US"/>
        </w:rPr>
        <w:t xml:space="preserve"> </w:t>
      </w:r>
      <w:r w:rsidR="00C9546B" w:rsidRPr="00D768BC">
        <w:rPr>
          <w:rFonts w:eastAsia="Calibri"/>
          <w:lang w:val="en-US"/>
        </w:rPr>
        <w:t>-</w:t>
      </w:r>
      <w:r w:rsidR="008A778F">
        <w:rPr>
          <w:rFonts w:eastAsia="Calibri"/>
          <w:lang w:val="bg-BG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Приложение</w:t>
      </w:r>
      <w:proofErr w:type="spellEnd"/>
      <w:r w:rsidR="00C9546B" w:rsidRPr="00D768BC">
        <w:rPr>
          <w:rFonts w:eastAsia="Calibri"/>
          <w:lang w:val="en-US"/>
        </w:rPr>
        <w:t xml:space="preserve"> № 2;</w:t>
      </w:r>
    </w:p>
    <w:p w:rsidR="00C9546B" w:rsidRPr="00D768BC" w:rsidRDefault="007A547F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3</w:t>
      </w:r>
      <w:r w:rsidR="00C9546B" w:rsidRPr="00D768BC">
        <w:rPr>
          <w:rFonts w:eastAsia="Calibri"/>
          <w:lang w:val="en-US"/>
        </w:rPr>
        <w:t>.</w:t>
      </w:r>
      <w:r w:rsidR="00C9546B" w:rsidRPr="00D768BC">
        <w:rPr>
          <w:rFonts w:eastAsia="Calibri"/>
          <w:lang w:val="en-US"/>
        </w:rPr>
        <w:tab/>
      </w:r>
      <w:proofErr w:type="spellStart"/>
      <w:r w:rsidRPr="00D768BC">
        <w:rPr>
          <w:rFonts w:eastAsia="Calibri"/>
          <w:lang w:val="en-US"/>
        </w:rPr>
        <w:t>Ценова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оферта</w:t>
      </w:r>
      <w:proofErr w:type="spellEnd"/>
      <w:r w:rsidRPr="00D768BC">
        <w:rPr>
          <w:rFonts w:eastAsia="Calibri"/>
          <w:lang w:val="en-US"/>
        </w:rPr>
        <w:t xml:space="preserve"> </w:t>
      </w:r>
      <w:r w:rsidR="00C9546B" w:rsidRPr="00D768BC">
        <w:rPr>
          <w:rFonts w:eastAsia="Calibri"/>
          <w:lang w:val="en-US"/>
        </w:rPr>
        <w:t xml:space="preserve">- </w:t>
      </w:r>
      <w:proofErr w:type="spellStart"/>
      <w:r w:rsidR="00C9546B" w:rsidRPr="00D768BC">
        <w:rPr>
          <w:rFonts w:eastAsia="Calibri"/>
          <w:lang w:val="en-US"/>
        </w:rPr>
        <w:t>Приложение</w:t>
      </w:r>
      <w:proofErr w:type="spellEnd"/>
      <w:r w:rsidR="00C9546B" w:rsidRPr="00D768BC">
        <w:rPr>
          <w:rFonts w:eastAsia="Calibri"/>
          <w:lang w:val="en-US"/>
        </w:rPr>
        <w:t xml:space="preserve"> № 3</w:t>
      </w:r>
    </w:p>
    <w:p w:rsidR="00C9546B" w:rsidRPr="00D768BC" w:rsidRDefault="007A547F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4</w:t>
      </w:r>
      <w:r w:rsidR="00C9546B" w:rsidRPr="00D768BC">
        <w:rPr>
          <w:rFonts w:eastAsia="Calibri"/>
          <w:lang w:val="en-US"/>
        </w:rPr>
        <w:t>.</w:t>
      </w:r>
      <w:r w:rsidR="00C9546B" w:rsidRPr="00D768BC">
        <w:rPr>
          <w:rFonts w:eastAsia="Calibri"/>
          <w:lang w:val="en-US"/>
        </w:rPr>
        <w:tab/>
      </w:r>
      <w:proofErr w:type="spellStart"/>
      <w:r w:rsidR="00C9546B" w:rsidRPr="00D768BC">
        <w:rPr>
          <w:rFonts w:eastAsia="Calibri"/>
          <w:lang w:val="en-US"/>
        </w:rPr>
        <w:t>Декларация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извършен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оглед</w:t>
      </w:r>
      <w:proofErr w:type="spellEnd"/>
      <w:r w:rsidR="00C9546B" w:rsidRPr="00D768BC">
        <w:rPr>
          <w:rFonts w:eastAsia="Calibri"/>
          <w:lang w:val="en-US"/>
        </w:rPr>
        <w:t xml:space="preserve"> - </w:t>
      </w:r>
      <w:proofErr w:type="spellStart"/>
      <w:r w:rsidR="00C9546B" w:rsidRPr="00D768BC">
        <w:rPr>
          <w:rFonts w:eastAsia="Calibri"/>
          <w:lang w:val="en-US"/>
        </w:rPr>
        <w:t>Приложение</w:t>
      </w:r>
      <w:proofErr w:type="spellEnd"/>
      <w:r w:rsidR="00C9546B" w:rsidRPr="00D768BC">
        <w:rPr>
          <w:rFonts w:eastAsia="Calibri"/>
          <w:lang w:val="en-US"/>
        </w:rPr>
        <w:t xml:space="preserve"> № 4;</w:t>
      </w:r>
    </w:p>
    <w:p w:rsidR="00C9546B" w:rsidRPr="00D768BC" w:rsidRDefault="007A547F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5</w:t>
      </w:r>
      <w:r w:rsidR="00C9546B" w:rsidRPr="00D768BC">
        <w:rPr>
          <w:rFonts w:eastAsia="Calibri"/>
          <w:lang w:val="en-US"/>
        </w:rPr>
        <w:t>.</w:t>
      </w:r>
      <w:r w:rsidR="00C9546B" w:rsidRPr="00D768BC">
        <w:rPr>
          <w:rFonts w:eastAsia="Calibri"/>
          <w:lang w:val="en-US"/>
        </w:rPr>
        <w:tab/>
      </w:r>
      <w:r w:rsidR="004766F8">
        <w:rPr>
          <w:rFonts w:eastAsia="Calibri"/>
          <w:lang w:val="bg-BG"/>
        </w:rPr>
        <w:t>Входящ регистър</w:t>
      </w:r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на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кандидати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за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участие</w:t>
      </w:r>
      <w:proofErr w:type="spellEnd"/>
      <w:r w:rsidR="004766F8" w:rsidRPr="00D768BC">
        <w:rPr>
          <w:rFonts w:eastAsia="Calibri"/>
          <w:lang w:val="en-US"/>
        </w:rPr>
        <w:t xml:space="preserve">, </w:t>
      </w:r>
      <w:proofErr w:type="spellStart"/>
      <w:r w:rsidR="004766F8" w:rsidRPr="00D768BC">
        <w:rPr>
          <w:rFonts w:eastAsia="Calibri"/>
          <w:lang w:val="en-US"/>
        </w:rPr>
        <w:t>подали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proofErr w:type="spellStart"/>
      <w:r w:rsidR="004766F8" w:rsidRPr="00D768BC">
        <w:rPr>
          <w:rFonts w:eastAsia="Calibri"/>
          <w:lang w:val="en-US"/>
        </w:rPr>
        <w:t>оферта</w:t>
      </w:r>
      <w:proofErr w:type="spellEnd"/>
      <w:r w:rsidR="004766F8" w:rsidRPr="00D768BC">
        <w:rPr>
          <w:rFonts w:eastAsia="Calibri"/>
          <w:lang w:val="en-US"/>
        </w:rPr>
        <w:t xml:space="preserve"> </w:t>
      </w:r>
      <w:r w:rsidR="00C9546B" w:rsidRPr="00D768BC">
        <w:rPr>
          <w:rFonts w:eastAsia="Calibri"/>
          <w:lang w:val="en-US"/>
        </w:rPr>
        <w:t xml:space="preserve">- </w:t>
      </w:r>
      <w:proofErr w:type="spellStart"/>
      <w:r w:rsidR="00C9546B" w:rsidRPr="00D768BC">
        <w:rPr>
          <w:rFonts w:eastAsia="Calibri"/>
          <w:lang w:val="en-US"/>
        </w:rPr>
        <w:t>Приложение</w:t>
      </w:r>
      <w:proofErr w:type="spellEnd"/>
      <w:r w:rsidR="00C9546B" w:rsidRPr="00D768BC">
        <w:rPr>
          <w:rFonts w:eastAsia="Calibri"/>
          <w:lang w:val="en-US"/>
        </w:rPr>
        <w:t xml:space="preserve"> № 5;</w:t>
      </w:r>
    </w:p>
    <w:p w:rsidR="00C9546B" w:rsidRPr="00D768BC" w:rsidRDefault="007A547F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>6</w:t>
      </w:r>
      <w:r w:rsidR="00C9546B" w:rsidRPr="00D768BC">
        <w:rPr>
          <w:rFonts w:eastAsia="Calibri"/>
          <w:lang w:val="en-US"/>
        </w:rPr>
        <w:t>.</w:t>
      </w:r>
      <w:r w:rsidR="00C9546B" w:rsidRPr="00D768BC">
        <w:rPr>
          <w:rFonts w:eastAsia="Calibri"/>
          <w:lang w:val="en-US"/>
        </w:rPr>
        <w:tab/>
      </w:r>
      <w:r w:rsidR="00747AA3">
        <w:rPr>
          <w:rFonts w:eastAsia="Calibri"/>
          <w:lang w:val="bg-BG"/>
        </w:rPr>
        <w:t>Обявление</w:t>
      </w:r>
      <w:r w:rsidR="004766F8">
        <w:rPr>
          <w:rFonts w:eastAsia="Calibri"/>
          <w:lang w:val="bg-BG"/>
        </w:rPr>
        <w:t xml:space="preserve"> </w:t>
      </w:r>
      <w:r w:rsidR="00C9546B" w:rsidRPr="00D768BC">
        <w:rPr>
          <w:rFonts w:eastAsia="Calibri"/>
          <w:lang w:val="en-US"/>
        </w:rPr>
        <w:t xml:space="preserve">- </w:t>
      </w:r>
      <w:proofErr w:type="spellStart"/>
      <w:r w:rsidR="00C9546B" w:rsidRPr="00D768BC">
        <w:rPr>
          <w:rFonts w:eastAsia="Calibri"/>
          <w:lang w:val="en-US"/>
        </w:rPr>
        <w:t>Приложение</w:t>
      </w:r>
      <w:proofErr w:type="spellEnd"/>
      <w:r w:rsidR="00C9546B" w:rsidRPr="00D768BC">
        <w:rPr>
          <w:rFonts w:eastAsia="Calibri"/>
          <w:lang w:val="en-US"/>
        </w:rPr>
        <w:t xml:space="preserve"> № 6;</w:t>
      </w:r>
    </w:p>
    <w:p w:rsidR="007A547F" w:rsidRPr="00A35287" w:rsidRDefault="007A547F" w:rsidP="00D768BC">
      <w:pPr>
        <w:spacing w:after="160" w:line="259" w:lineRule="auto"/>
        <w:jc w:val="both"/>
        <w:rPr>
          <w:rFonts w:eastAsia="Calibri"/>
          <w:lang w:val="bg-BG"/>
        </w:rPr>
      </w:pPr>
      <w:r>
        <w:rPr>
          <w:rFonts w:eastAsia="Calibri"/>
          <w:lang w:val="bg-BG"/>
        </w:rPr>
        <w:t>7</w:t>
      </w:r>
      <w:r w:rsidR="00C9546B" w:rsidRPr="00D768BC">
        <w:rPr>
          <w:rFonts w:eastAsia="Calibri"/>
          <w:lang w:val="en-US"/>
        </w:rPr>
        <w:t>.</w:t>
      </w:r>
      <w:r w:rsidR="00C9546B" w:rsidRPr="00D768BC">
        <w:rPr>
          <w:rFonts w:eastAsia="Calibri"/>
          <w:lang w:val="en-US"/>
        </w:rPr>
        <w:tab/>
      </w:r>
      <w:proofErr w:type="spellStart"/>
      <w:r w:rsidR="00C9546B" w:rsidRPr="00D768BC">
        <w:rPr>
          <w:rFonts w:eastAsia="Calibri"/>
          <w:lang w:val="en-US"/>
        </w:rPr>
        <w:t>Проект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на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договор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за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proofErr w:type="spellStart"/>
      <w:r w:rsidR="00C9546B" w:rsidRPr="00D768BC">
        <w:rPr>
          <w:rFonts w:eastAsia="Calibri"/>
          <w:lang w:val="en-US"/>
        </w:rPr>
        <w:t>покупко-продажба</w:t>
      </w:r>
      <w:proofErr w:type="spellEnd"/>
      <w:r w:rsidR="00C9546B" w:rsidRPr="00D768BC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–</w:t>
      </w:r>
      <w:r w:rsidR="00C9546B" w:rsidRPr="00D768BC">
        <w:rPr>
          <w:rFonts w:eastAsia="Calibri"/>
          <w:lang w:val="en-US"/>
        </w:rPr>
        <w:t xml:space="preserve"> </w:t>
      </w:r>
      <w:r w:rsidR="00A35287">
        <w:rPr>
          <w:rFonts w:eastAsia="Calibri"/>
          <w:lang w:val="bg-BG"/>
        </w:rPr>
        <w:t>Приложение № 7</w:t>
      </w:r>
    </w:p>
    <w:p w:rsidR="00C9546B" w:rsidRPr="00D768BC" w:rsidRDefault="00216C38" w:rsidP="00D768BC">
      <w:pPr>
        <w:spacing w:after="160" w:line="259" w:lineRule="auto"/>
        <w:jc w:val="both"/>
        <w:rPr>
          <w:rFonts w:eastAsia="Calibri"/>
          <w:lang w:val="en-US"/>
        </w:rPr>
      </w:pPr>
      <w:r>
        <w:rPr>
          <w:rFonts w:eastAsia="Calibri"/>
          <w:lang w:val="bg-BG"/>
        </w:rPr>
        <w:t xml:space="preserve">8.        </w:t>
      </w:r>
      <w:r w:rsidR="004766F8">
        <w:rPr>
          <w:rFonts w:eastAsia="Calibri"/>
          <w:lang w:val="bg-BG"/>
        </w:rPr>
        <w:t xml:space="preserve"> </w:t>
      </w:r>
      <w:proofErr w:type="spellStart"/>
      <w:r w:rsidR="007A547F">
        <w:rPr>
          <w:rFonts w:eastAsia="Calibri"/>
          <w:lang w:val="bg-BG"/>
        </w:rPr>
        <w:t>Приемо-предавателен</w:t>
      </w:r>
      <w:proofErr w:type="spellEnd"/>
      <w:r w:rsidR="007A547F">
        <w:rPr>
          <w:rFonts w:eastAsia="Calibri"/>
          <w:lang w:val="bg-BG"/>
        </w:rPr>
        <w:t xml:space="preserve"> протокол </w:t>
      </w:r>
      <w:r w:rsidR="00A35287">
        <w:rPr>
          <w:rFonts w:eastAsia="Calibri"/>
          <w:lang w:val="bg-BG"/>
        </w:rPr>
        <w:t>-</w:t>
      </w:r>
      <w:proofErr w:type="spellStart"/>
      <w:r w:rsidR="00C9546B" w:rsidRPr="00D768BC">
        <w:rPr>
          <w:rFonts w:eastAsia="Calibri"/>
          <w:lang w:val="en-US"/>
        </w:rPr>
        <w:t>Приложение</w:t>
      </w:r>
      <w:proofErr w:type="spellEnd"/>
      <w:r w:rsidR="00C9546B" w:rsidRPr="00D768BC">
        <w:rPr>
          <w:rFonts w:eastAsia="Calibri"/>
          <w:lang w:val="en-US"/>
        </w:rPr>
        <w:t xml:space="preserve"> № </w:t>
      </w:r>
      <w:r w:rsidR="00A35287">
        <w:rPr>
          <w:rFonts w:eastAsia="Calibri"/>
          <w:lang w:val="bg-BG"/>
        </w:rPr>
        <w:t>8</w:t>
      </w:r>
      <w:r w:rsidR="00C9546B" w:rsidRPr="00D768BC">
        <w:rPr>
          <w:rFonts w:eastAsia="Calibri"/>
          <w:lang w:val="en-US"/>
        </w:rPr>
        <w:t>;</w:t>
      </w:r>
    </w:p>
    <w:p w:rsidR="00C9546B" w:rsidRPr="00D768BC" w:rsidRDefault="00C9546B" w:rsidP="007A547F">
      <w:pPr>
        <w:spacing w:after="160" w:line="259" w:lineRule="auto"/>
        <w:jc w:val="both"/>
        <w:rPr>
          <w:rFonts w:eastAsia="Calibri"/>
          <w:lang w:val="en-US"/>
        </w:rPr>
      </w:pPr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proofErr w:type="spellStart"/>
      <w:proofErr w:type="gramStart"/>
      <w:r w:rsidRPr="00D768BC">
        <w:rPr>
          <w:rFonts w:eastAsia="Calibri"/>
          <w:lang w:val="en-US"/>
        </w:rPr>
        <w:t>Настоящата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заповед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доведе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до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знанието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членовете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комисията</w:t>
      </w:r>
      <w:proofErr w:type="spellEnd"/>
      <w:r w:rsidRPr="00D768BC">
        <w:rPr>
          <w:rFonts w:eastAsia="Calibri"/>
          <w:lang w:val="en-US"/>
        </w:rPr>
        <w:t xml:space="preserve">, </w:t>
      </w:r>
      <w:r w:rsidRPr="00D768BC">
        <w:rPr>
          <w:rFonts w:eastAsia="Calibri"/>
          <w:lang w:val="bg-BG"/>
        </w:rPr>
        <w:t>ръководителите на секции</w:t>
      </w:r>
      <w:r w:rsidRPr="00D768BC">
        <w:rPr>
          <w:rFonts w:eastAsia="Calibri"/>
          <w:lang w:val="en-US"/>
        </w:rPr>
        <w:t xml:space="preserve">, </w:t>
      </w:r>
      <w:proofErr w:type="spellStart"/>
      <w:r w:rsidRPr="00D768BC">
        <w:rPr>
          <w:rFonts w:eastAsia="Calibri"/>
          <w:lang w:val="en-US"/>
        </w:rPr>
        <w:t>за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сведение</w:t>
      </w:r>
      <w:proofErr w:type="spellEnd"/>
      <w:r w:rsidRPr="00D768BC">
        <w:rPr>
          <w:rFonts w:eastAsia="Calibri"/>
          <w:lang w:val="en-US"/>
        </w:rPr>
        <w:t xml:space="preserve"> и </w:t>
      </w:r>
      <w:proofErr w:type="spellStart"/>
      <w:r w:rsidRPr="00D768BC">
        <w:rPr>
          <w:rFonts w:eastAsia="Calibri"/>
          <w:lang w:val="en-US"/>
        </w:rPr>
        <w:t>изпълнение</w:t>
      </w:r>
      <w:proofErr w:type="spellEnd"/>
      <w:r w:rsidRPr="00D768BC">
        <w:rPr>
          <w:rFonts w:eastAsia="Calibri"/>
          <w:lang w:val="en-US"/>
        </w:rPr>
        <w:t>.</w:t>
      </w:r>
      <w:proofErr w:type="gramEnd"/>
    </w:p>
    <w:p w:rsidR="00C9546B" w:rsidRPr="00D768BC" w:rsidRDefault="00C9546B" w:rsidP="00D768BC">
      <w:pPr>
        <w:spacing w:after="160" w:line="259" w:lineRule="auto"/>
        <w:jc w:val="both"/>
        <w:rPr>
          <w:rFonts w:eastAsia="Calibri"/>
          <w:lang w:val="en-US"/>
        </w:rPr>
      </w:pPr>
      <w:proofErr w:type="spellStart"/>
      <w:proofErr w:type="gramStart"/>
      <w:r w:rsidRPr="00D768BC">
        <w:rPr>
          <w:rFonts w:eastAsia="Calibri"/>
          <w:lang w:val="en-US"/>
        </w:rPr>
        <w:t>Контрол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по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изпълнениe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настоящата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заповед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възлагам</w:t>
      </w:r>
      <w:proofErr w:type="spellEnd"/>
      <w:r w:rsidRPr="00D768BC">
        <w:rPr>
          <w:rFonts w:eastAsia="Calibri"/>
          <w:lang w:val="en-US"/>
        </w:rPr>
        <w:t xml:space="preserve"> </w:t>
      </w:r>
      <w:proofErr w:type="spellStart"/>
      <w:r w:rsidRPr="00D768BC">
        <w:rPr>
          <w:rFonts w:eastAsia="Calibri"/>
          <w:lang w:val="en-US"/>
        </w:rPr>
        <w:t>на</w:t>
      </w:r>
      <w:proofErr w:type="spellEnd"/>
      <w:r w:rsidRPr="00D768BC">
        <w:rPr>
          <w:rFonts w:eastAsia="Calibri"/>
          <w:lang w:val="en-US"/>
        </w:rPr>
        <w:t xml:space="preserve"> </w:t>
      </w:r>
      <w:r w:rsidRPr="00D768BC">
        <w:rPr>
          <w:rFonts w:eastAsia="Calibri"/>
          <w:lang w:val="bg-BG"/>
        </w:rPr>
        <w:t>заместник директора.</w:t>
      </w:r>
      <w:proofErr w:type="gramEnd"/>
      <w:r w:rsidRPr="00D768BC">
        <w:rPr>
          <w:rFonts w:eastAsia="Calibri"/>
          <w:lang w:val="bg-BG"/>
        </w:rPr>
        <w:t xml:space="preserve">   </w:t>
      </w:r>
      <w:r w:rsidRPr="00D768BC">
        <w:rPr>
          <w:rFonts w:eastAsia="Calibri"/>
          <w:lang w:val="en-US"/>
        </w:rPr>
        <w:t xml:space="preserve"> </w:t>
      </w:r>
    </w:p>
    <w:p w:rsidR="001140D9" w:rsidRDefault="004B3F50" w:rsidP="00C9546B">
      <w:pPr>
        <w:jc w:val="both"/>
        <w:rPr>
          <w:sz w:val="18"/>
          <w:lang w:val="bg-BG"/>
        </w:rPr>
      </w:pPr>
      <w:r>
        <w:rPr>
          <w:sz w:val="18"/>
          <w:lang w:val="bg-BG"/>
        </w:rPr>
        <w:t xml:space="preserve">    </w:t>
      </w:r>
    </w:p>
    <w:p w:rsidR="004B3F50" w:rsidRDefault="004B3F50" w:rsidP="00C9546B">
      <w:pPr>
        <w:jc w:val="both"/>
        <w:rPr>
          <w:sz w:val="18"/>
          <w:lang w:val="bg-BG"/>
        </w:rPr>
      </w:pPr>
    </w:p>
    <w:p w:rsidR="004B3F50" w:rsidRDefault="004B3F50" w:rsidP="00C9546B">
      <w:pPr>
        <w:jc w:val="both"/>
        <w:rPr>
          <w:sz w:val="18"/>
          <w:lang w:val="bg-BG"/>
        </w:rPr>
      </w:pPr>
    </w:p>
    <w:p w:rsidR="004B3F50" w:rsidRDefault="004B3F50" w:rsidP="00C9546B">
      <w:pPr>
        <w:jc w:val="both"/>
        <w:rPr>
          <w:sz w:val="18"/>
          <w:lang w:val="bg-BG"/>
        </w:rPr>
      </w:pPr>
    </w:p>
    <w:p w:rsidR="004B3F50" w:rsidRDefault="004B3F50" w:rsidP="00C9546B">
      <w:pPr>
        <w:jc w:val="both"/>
        <w:rPr>
          <w:sz w:val="18"/>
          <w:lang w:val="bg-BG"/>
        </w:rPr>
      </w:pPr>
    </w:p>
    <w:p w:rsidR="004B3F50" w:rsidRPr="004B3F50" w:rsidRDefault="004B3F50" w:rsidP="004B3F50">
      <w:pPr>
        <w:ind w:firstLine="720"/>
        <w:jc w:val="both"/>
        <w:rPr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</w:t>
      </w:r>
      <w:r w:rsidRPr="004B3F50">
        <w:rPr>
          <w:lang w:val="bg-BG"/>
        </w:rPr>
        <w:t>Директор:</w:t>
      </w:r>
    </w:p>
    <w:p w:rsidR="004B3F50" w:rsidRPr="004B3F50" w:rsidRDefault="004B3F50" w:rsidP="004B3F50">
      <w:pPr>
        <w:jc w:val="both"/>
        <w:rPr>
          <w:lang w:val="bg-BG"/>
        </w:rPr>
      </w:pPr>
      <w:r w:rsidRPr="004B3F50">
        <w:rPr>
          <w:lang w:val="bg-BG"/>
        </w:rPr>
        <w:tab/>
      </w:r>
      <w:r w:rsidRPr="004B3F50">
        <w:rPr>
          <w:lang w:val="bg-BG"/>
        </w:rPr>
        <w:tab/>
      </w:r>
      <w:r w:rsidRPr="004B3F50">
        <w:rPr>
          <w:lang w:val="bg-BG"/>
        </w:rPr>
        <w:tab/>
      </w:r>
      <w:r w:rsidRPr="004B3F50">
        <w:rPr>
          <w:lang w:val="bg-BG"/>
        </w:rPr>
        <w:tab/>
      </w:r>
      <w:r w:rsidRPr="004B3F50">
        <w:rPr>
          <w:lang w:val="bg-BG"/>
        </w:rPr>
        <w:tab/>
      </w:r>
      <w:r w:rsidRPr="004B3F50">
        <w:rPr>
          <w:lang w:val="bg-BG"/>
        </w:rPr>
        <w:tab/>
      </w:r>
      <w:r w:rsidRPr="004B3F50">
        <w:rPr>
          <w:lang w:val="bg-BG"/>
        </w:rPr>
        <w:tab/>
      </w:r>
      <w:r w:rsidRPr="004B3F50">
        <w:rPr>
          <w:lang w:val="bg-BG"/>
        </w:rPr>
        <w:tab/>
        <w:t xml:space="preserve">       (проф. дхн Е. Славчева)</w:t>
      </w:r>
    </w:p>
    <w:sectPr w:rsidR="004B3F50" w:rsidRPr="004B3F50" w:rsidSect="00D768BC">
      <w:footerReference w:type="default" r:id="rId12"/>
      <w:pgSz w:w="11906" w:h="16838"/>
      <w:pgMar w:top="851" w:right="851" w:bottom="851" w:left="1134" w:header="709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C9" w:rsidRDefault="00B15EC9" w:rsidP="007E72C0">
      <w:r>
        <w:separator/>
      </w:r>
    </w:p>
  </w:endnote>
  <w:endnote w:type="continuationSeparator" w:id="0">
    <w:p w:rsidR="00B15EC9" w:rsidRDefault="00B15EC9" w:rsidP="007E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7133"/>
      <w:docPartObj>
        <w:docPartGallery w:val="Page Numbers (Bottom of Page)"/>
        <w:docPartUnique/>
      </w:docPartObj>
    </w:sdtPr>
    <w:sdtEndPr/>
    <w:sdtContent>
      <w:p w:rsidR="00D84BD9" w:rsidRPr="00DC5DAF" w:rsidRDefault="00DC5DAF" w:rsidP="00835DB1">
        <w:pPr>
          <w:pStyle w:val="Footer"/>
          <w:jc w:val="center"/>
          <w:rPr>
            <w:lang w:val="bg-BG"/>
          </w:rPr>
        </w:pPr>
        <w:r>
          <w:rPr>
            <w:lang w:val="bg-BG"/>
          </w:rPr>
          <w:t>ПРЕПИС</w:t>
        </w:r>
      </w:p>
      <w:p w:rsidR="00AB4F58" w:rsidRDefault="00660A60">
        <w:pPr>
          <w:pStyle w:val="Footer"/>
          <w:jc w:val="right"/>
        </w:pPr>
        <w:r>
          <w:rPr>
            <w:lang w:val="bg-BG"/>
          </w:rPr>
          <w:t xml:space="preserve">                                                                             </w:t>
        </w:r>
        <w:r w:rsidR="00EA6236">
          <w:fldChar w:fldCharType="begin"/>
        </w:r>
        <w:r w:rsidR="00403A9D">
          <w:instrText xml:space="preserve"> PAGE   \* MERGEFORMAT </w:instrText>
        </w:r>
        <w:r w:rsidR="00EA6236">
          <w:fldChar w:fldCharType="separate"/>
        </w:r>
        <w:r w:rsidR="00835DB1">
          <w:rPr>
            <w:noProof/>
          </w:rPr>
          <w:t>4</w:t>
        </w:r>
        <w:r w:rsidR="00EA6236">
          <w:rPr>
            <w:noProof/>
          </w:rPr>
          <w:fldChar w:fldCharType="end"/>
        </w:r>
      </w:p>
    </w:sdtContent>
  </w:sdt>
  <w:p w:rsidR="00AB4F58" w:rsidRDefault="00AB4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C9" w:rsidRDefault="00B15EC9" w:rsidP="007E72C0">
      <w:r>
        <w:separator/>
      </w:r>
    </w:p>
  </w:footnote>
  <w:footnote w:type="continuationSeparator" w:id="0">
    <w:p w:rsidR="00B15EC9" w:rsidRDefault="00B15EC9" w:rsidP="007E7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EB4"/>
    <w:multiLevelType w:val="hybridMultilevel"/>
    <w:tmpl w:val="615A1ED4"/>
    <w:lvl w:ilvl="0" w:tplc="8D58D0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mitar Dimitrov">
    <w15:presenceInfo w15:providerId="None" w15:userId="Dimitar Dimitr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59"/>
    <w:rsid w:val="00002A8D"/>
    <w:rsid w:val="00010E3A"/>
    <w:rsid w:val="00017AC2"/>
    <w:rsid w:val="000255C4"/>
    <w:rsid w:val="0007340B"/>
    <w:rsid w:val="0008535D"/>
    <w:rsid w:val="000853A3"/>
    <w:rsid w:val="0009467F"/>
    <w:rsid w:val="000C03A0"/>
    <w:rsid w:val="000F015E"/>
    <w:rsid w:val="00103380"/>
    <w:rsid w:val="001140D9"/>
    <w:rsid w:val="0011461C"/>
    <w:rsid w:val="001161D4"/>
    <w:rsid w:val="00116DE6"/>
    <w:rsid w:val="00130A72"/>
    <w:rsid w:val="00140717"/>
    <w:rsid w:val="001856B5"/>
    <w:rsid w:val="00187F6C"/>
    <w:rsid w:val="001B2274"/>
    <w:rsid w:val="001B34EC"/>
    <w:rsid w:val="001B42A6"/>
    <w:rsid w:val="001E0CAB"/>
    <w:rsid w:val="001F4BB4"/>
    <w:rsid w:val="00215AE9"/>
    <w:rsid w:val="00216C38"/>
    <w:rsid w:val="00250E55"/>
    <w:rsid w:val="00261692"/>
    <w:rsid w:val="002622CC"/>
    <w:rsid w:val="00266695"/>
    <w:rsid w:val="00270629"/>
    <w:rsid w:val="0027407A"/>
    <w:rsid w:val="00280235"/>
    <w:rsid w:val="00280488"/>
    <w:rsid w:val="00294B3F"/>
    <w:rsid w:val="002B13CE"/>
    <w:rsid w:val="002B70DF"/>
    <w:rsid w:val="002B7343"/>
    <w:rsid w:val="002C441B"/>
    <w:rsid w:val="002D6B3E"/>
    <w:rsid w:val="00302659"/>
    <w:rsid w:val="0031375C"/>
    <w:rsid w:val="00326321"/>
    <w:rsid w:val="0033068F"/>
    <w:rsid w:val="003379AB"/>
    <w:rsid w:val="00346966"/>
    <w:rsid w:val="00352550"/>
    <w:rsid w:val="00375845"/>
    <w:rsid w:val="003951A9"/>
    <w:rsid w:val="003C4DB8"/>
    <w:rsid w:val="003D4149"/>
    <w:rsid w:val="004009C3"/>
    <w:rsid w:val="00403661"/>
    <w:rsid w:val="00403A9D"/>
    <w:rsid w:val="004317A2"/>
    <w:rsid w:val="00473A3A"/>
    <w:rsid w:val="004766F8"/>
    <w:rsid w:val="004867F9"/>
    <w:rsid w:val="00493FCE"/>
    <w:rsid w:val="004A012A"/>
    <w:rsid w:val="004B3F50"/>
    <w:rsid w:val="004C282E"/>
    <w:rsid w:val="004D6791"/>
    <w:rsid w:val="004D7B41"/>
    <w:rsid w:val="004F5AFB"/>
    <w:rsid w:val="005049D4"/>
    <w:rsid w:val="00505EE1"/>
    <w:rsid w:val="00511251"/>
    <w:rsid w:val="00516FB6"/>
    <w:rsid w:val="005255D2"/>
    <w:rsid w:val="00541138"/>
    <w:rsid w:val="00543BAD"/>
    <w:rsid w:val="00557565"/>
    <w:rsid w:val="005650EB"/>
    <w:rsid w:val="005737A0"/>
    <w:rsid w:val="00576E1E"/>
    <w:rsid w:val="005B34B5"/>
    <w:rsid w:val="005C7467"/>
    <w:rsid w:val="005E21C8"/>
    <w:rsid w:val="005E7785"/>
    <w:rsid w:val="005E7D0F"/>
    <w:rsid w:val="00603859"/>
    <w:rsid w:val="006161D6"/>
    <w:rsid w:val="00621CFA"/>
    <w:rsid w:val="0062483F"/>
    <w:rsid w:val="006318C7"/>
    <w:rsid w:val="00637472"/>
    <w:rsid w:val="00640A13"/>
    <w:rsid w:val="00660A60"/>
    <w:rsid w:val="00663F65"/>
    <w:rsid w:val="00680CA7"/>
    <w:rsid w:val="0068302D"/>
    <w:rsid w:val="00694A41"/>
    <w:rsid w:val="006A1DF1"/>
    <w:rsid w:val="006A64A5"/>
    <w:rsid w:val="006A6B94"/>
    <w:rsid w:val="006C0E20"/>
    <w:rsid w:val="006C33C4"/>
    <w:rsid w:val="006E4383"/>
    <w:rsid w:val="006F12A9"/>
    <w:rsid w:val="006F3E16"/>
    <w:rsid w:val="007229E4"/>
    <w:rsid w:val="00731488"/>
    <w:rsid w:val="00747AA3"/>
    <w:rsid w:val="0075702D"/>
    <w:rsid w:val="00776891"/>
    <w:rsid w:val="00793435"/>
    <w:rsid w:val="0079489F"/>
    <w:rsid w:val="007972B4"/>
    <w:rsid w:val="007A064D"/>
    <w:rsid w:val="007A547F"/>
    <w:rsid w:val="007B6651"/>
    <w:rsid w:val="007B7762"/>
    <w:rsid w:val="007D4E88"/>
    <w:rsid w:val="007E364D"/>
    <w:rsid w:val="007E72C0"/>
    <w:rsid w:val="00802F15"/>
    <w:rsid w:val="00835DB1"/>
    <w:rsid w:val="0085230D"/>
    <w:rsid w:val="00855393"/>
    <w:rsid w:val="00856600"/>
    <w:rsid w:val="00857019"/>
    <w:rsid w:val="008616B9"/>
    <w:rsid w:val="00862FB8"/>
    <w:rsid w:val="00863EC4"/>
    <w:rsid w:val="00880B89"/>
    <w:rsid w:val="00881FE8"/>
    <w:rsid w:val="008A59B7"/>
    <w:rsid w:val="008A778F"/>
    <w:rsid w:val="008B11E1"/>
    <w:rsid w:val="008C5E37"/>
    <w:rsid w:val="008C778E"/>
    <w:rsid w:val="008E1E1E"/>
    <w:rsid w:val="008E2E47"/>
    <w:rsid w:val="008F1FD2"/>
    <w:rsid w:val="008F5C3D"/>
    <w:rsid w:val="008F6F37"/>
    <w:rsid w:val="008F76BF"/>
    <w:rsid w:val="00910E6F"/>
    <w:rsid w:val="00912E47"/>
    <w:rsid w:val="00943030"/>
    <w:rsid w:val="009457D1"/>
    <w:rsid w:val="009528D6"/>
    <w:rsid w:val="00967947"/>
    <w:rsid w:val="00973F5A"/>
    <w:rsid w:val="00990ACE"/>
    <w:rsid w:val="00992F3A"/>
    <w:rsid w:val="00996AB9"/>
    <w:rsid w:val="009A08AB"/>
    <w:rsid w:val="009C7809"/>
    <w:rsid w:val="009D2AB1"/>
    <w:rsid w:val="009D754D"/>
    <w:rsid w:val="009E37E9"/>
    <w:rsid w:val="009E43DD"/>
    <w:rsid w:val="009F7325"/>
    <w:rsid w:val="009F7C68"/>
    <w:rsid w:val="00A0525A"/>
    <w:rsid w:val="00A10412"/>
    <w:rsid w:val="00A11671"/>
    <w:rsid w:val="00A15594"/>
    <w:rsid w:val="00A213A6"/>
    <w:rsid w:val="00A35287"/>
    <w:rsid w:val="00A40AD5"/>
    <w:rsid w:val="00A83EBD"/>
    <w:rsid w:val="00AB0725"/>
    <w:rsid w:val="00AB156D"/>
    <w:rsid w:val="00AB2824"/>
    <w:rsid w:val="00AB4F58"/>
    <w:rsid w:val="00AC37CB"/>
    <w:rsid w:val="00AD3267"/>
    <w:rsid w:val="00AD4D27"/>
    <w:rsid w:val="00AD5AFB"/>
    <w:rsid w:val="00AF4228"/>
    <w:rsid w:val="00AF53F3"/>
    <w:rsid w:val="00AF55AD"/>
    <w:rsid w:val="00AF5EC3"/>
    <w:rsid w:val="00AF7F60"/>
    <w:rsid w:val="00B15EC9"/>
    <w:rsid w:val="00B32179"/>
    <w:rsid w:val="00B41E92"/>
    <w:rsid w:val="00B446D6"/>
    <w:rsid w:val="00B679DA"/>
    <w:rsid w:val="00BA1F10"/>
    <w:rsid w:val="00BA54C1"/>
    <w:rsid w:val="00BC16A3"/>
    <w:rsid w:val="00BC5967"/>
    <w:rsid w:val="00BD4961"/>
    <w:rsid w:val="00BF4C11"/>
    <w:rsid w:val="00C16C4B"/>
    <w:rsid w:val="00C2193D"/>
    <w:rsid w:val="00C2654C"/>
    <w:rsid w:val="00C36B2E"/>
    <w:rsid w:val="00C37B26"/>
    <w:rsid w:val="00C4202F"/>
    <w:rsid w:val="00C4654B"/>
    <w:rsid w:val="00C5112E"/>
    <w:rsid w:val="00C55A37"/>
    <w:rsid w:val="00C57DB8"/>
    <w:rsid w:val="00C72ADC"/>
    <w:rsid w:val="00C77324"/>
    <w:rsid w:val="00C8246D"/>
    <w:rsid w:val="00C9546B"/>
    <w:rsid w:val="00CA6FCD"/>
    <w:rsid w:val="00CA748F"/>
    <w:rsid w:val="00CA7648"/>
    <w:rsid w:val="00CB0DB1"/>
    <w:rsid w:val="00CB16B7"/>
    <w:rsid w:val="00CC2D3D"/>
    <w:rsid w:val="00CC5AEA"/>
    <w:rsid w:val="00D042EB"/>
    <w:rsid w:val="00D11BD2"/>
    <w:rsid w:val="00D16A7B"/>
    <w:rsid w:val="00D22C30"/>
    <w:rsid w:val="00D26B5F"/>
    <w:rsid w:val="00D30C5F"/>
    <w:rsid w:val="00D33B5B"/>
    <w:rsid w:val="00D35643"/>
    <w:rsid w:val="00D37F7F"/>
    <w:rsid w:val="00D47E00"/>
    <w:rsid w:val="00D768BC"/>
    <w:rsid w:val="00D84BD9"/>
    <w:rsid w:val="00D90AF8"/>
    <w:rsid w:val="00D96DA5"/>
    <w:rsid w:val="00DA0893"/>
    <w:rsid w:val="00DB6A1A"/>
    <w:rsid w:val="00DC415F"/>
    <w:rsid w:val="00DC5DAF"/>
    <w:rsid w:val="00DD1B76"/>
    <w:rsid w:val="00DD7CF0"/>
    <w:rsid w:val="00DE24B5"/>
    <w:rsid w:val="00DE5E80"/>
    <w:rsid w:val="00DE772B"/>
    <w:rsid w:val="00DF414A"/>
    <w:rsid w:val="00E06154"/>
    <w:rsid w:val="00E07E1B"/>
    <w:rsid w:val="00E11B22"/>
    <w:rsid w:val="00E16005"/>
    <w:rsid w:val="00E16059"/>
    <w:rsid w:val="00E332F7"/>
    <w:rsid w:val="00E536E8"/>
    <w:rsid w:val="00E67D93"/>
    <w:rsid w:val="00E71395"/>
    <w:rsid w:val="00E74263"/>
    <w:rsid w:val="00E86CA6"/>
    <w:rsid w:val="00E90B5A"/>
    <w:rsid w:val="00E96379"/>
    <w:rsid w:val="00EA1A03"/>
    <w:rsid w:val="00EA4662"/>
    <w:rsid w:val="00EA6236"/>
    <w:rsid w:val="00ED0E8E"/>
    <w:rsid w:val="00EF4038"/>
    <w:rsid w:val="00F0208E"/>
    <w:rsid w:val="00F05490"/>
    <w:rsid w:val="00F0603E"/>
    <w:rsid w:val="00F1389A"/>
    <w:rsid w:val="00F17B37"/>
    <w:rsid w:val="00F7013B"/>
    <w:rsid w:val="00FB7BB2"/>
    <w:rsid w:val="00FC638F"/>
    <w:rsid w:val="00FE30A6"/>
    <w:rsid w:val="00FE7F8F"/>
    <w:rsid w:val="00FF10E4"/>
    <w:rsid w:val="00FF1251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5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16059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ascii="English111 Vivace BT" w:hAnsi="English111 Vivace BT"/>
      <w:sz w:val="6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0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16059"/>
    <w:pPr>
      <w:ind w:firstLine="720"/>
      <w:jc w:val="center"/>
    </w:pPr>
    <w:rPr>
      <w:b/>
      <w:sz w:val="22"/>
      <w:lang w:val="en-US"/>
    </w:rPr>
  </w:style>
  <w:style w:type="character" w:styleId="Strong">
    <w:name w:val="Strong"/>
    <w:basedOn w:val="DefaultParagraphFont"/>
    <w:qFormat/>
    <w:rsid w:val="00FE30A6"/>
    <w:rPr>
      <w:b/>
    </w:rPr>
  </w:style>
  <w:style w:type="paragraph" w:styleId="BalloonText">
    <w:name w:val="Balloon Text"/>
    <w:basedOn w:val="Normal"/>
    <w:semiHidden/>
    <w:rsid w:val="00683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251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54D"/>
    <w:rPr>
      <w:color w:val="0000FF"/>
      <w:u w:val="single"/>
    </w:rPr>
  </w:style>
  <w:style w:type="paragraph" w:styleId="BodyText">
    <w:name w:val="Body Text"/>
    <w:basedOn w:val="Normal"/>
    <w:rsid w:val="00857019"/>
    <w:pPr>
      <w:jc w:val="both"/>
    </w:pPr>
    <w:rPr>
      <w:szCs w:val="20"/>
      <w:lang w:val="bg-BG"/>
    </w:rPr>
  </w:style>
  <w:style w:type="paragraph" w:styleId="BodyText2">
    <w:name w:val="Body Text 2"/>
    <w:basedOn w:val="Normal"/>
    <w:rsid w:val="00857019"/>
    <w:pPr>
      <w:jc w:val="both"/>
    </w:pPr>
    <w:rPr>
      <w:sz w:val="22"/>
      <w:szCs w:val="20"/>
      <w:lang w:val="bg-BG"/>
    </w:rPr>
  </w:style>
  <w:style w:type="paragraph" w:styleId="BodyText3">
    <w:name w:val="Body Text 3"/>
    <w:basedOn w:val="Normal"/>
    <w:rsid w:val="00857019"/>
    <w:pPr>
      <w:jc w:val="both"/>
    </w:pPr>
    <w:rPr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E72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2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C0"/>
    <w:rPr>
      <w:sz w:val="24"/>
      <w:szCs w:val="24"/>
      <w:lang w:eastAsia="en-US"/>
    </w:rPr>
  </w:style>
  <w:style w:type="paragraph" w:styleId="NormalWeb">
    <w:name w:val="Normal (Web)"/>
    <w:basedOn w:val="Normal"/>
    <w:link w:val="NormalWebChar"/>
    <w:rsid w:val="00973F5A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1140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140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parcapt2">
    <w:name w:val="par_capt2"/>
    <w:rsid w:val="001140D9"/>
    <w:rPr>
      <w:rFonts w:cs="Times New Roman"/>
      <w:b/>
      <w:bCs/>
    </w:rPr>
  </w:style>
  <w:style w:type="character" w:customStyle="1" w:styleId="ala81">
    <w:name w:val="al_a81"/>
    <w:rsid w:val="001140D9"/>
    <w:rPr>
      <w:rFonts w:cs="Times New Roman"/>
    </w:rPr>
  </w:style>
  <w:style w:type="character" w:customStyle="1" w:styleId="ala51">
    <w:name w:val="al_a51"/>
    <w:rsid w:val="001140D9"/>
    <w:rPr>
      <w:rFonts w:cs="Times New Roman"/>
    </w:rPr>
  </w:style>
  <w:style w:type="character" w:customStyle="1" w:styleId="alafa">
    <w:name w:val="al_a fa"/>
    <w:rsid w:val="001140D9"/>
    <w:rPr>
      <w:rFonts w:cs="Times New Roman"/>
    </w:rPr>
  </w:style>
  <w:style w:type="character" w:customStyle="1" w:styleId="FontStyle26">
    <w:name w:val="Font Style26"/>
    <w:uiPriority w:val="99"/>
    <w:rsid w:val="001140D9"/>
    <w:rPr>
      <w:rFonts w:ascii="Times New Roman" w:hAnsi="Times New Roman" w:cs="Times New Roman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rsid w:val="001140D9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1140D9"/>
  </w:style>
  <w:style w:type="paragraph" w:styleId="ListParagraph">
    <w:name w:val="List Paragraph"/>
    <w:basedOn w:val="Normal"/>
    <w:uiPriority w:val="34"/>
    <w:qFormat/>
    <w:rsid w:val="00DD1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16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0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05"/>
    <w:rPr>
      <w:b/>
      <w:bCs/>
      <w:lang w:val="en-GB"/>
    </w:rPr>
  </w:style>
  <w:style w:type="paragraph" w:styleId="Revision">
    <w:name w:val="Revision"/>
    <w:hidden/>
    <w:uiPriority w:val="99"/>
    <w:semiHidden/>
    <w:rsid w:val="00C4202F"/>
    <w:rPr>
      <w:sz w:val="24"/>
      <w:szCs w:val="24"/>
      <w:lang w:val="en-GB"/>
    </w:rPr>
  </w:style>
  <w:style w:type="paragraph" w:customStyle="1" w:styleId="Default">
    <w:name w:val="Default"/>
    <w:rsid w:val="00DE24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05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16059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0"/>
    </w:pPr>
    <w:rPr>
      <w:rFonts w:ascii="English111 Vivace BT" w:hAnsi="English111 Vivace BT"/>
      <w:sz w:val="6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0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40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16059"/>
    <w:pPr>
      <w:ind w:firstLine="720"/>
      <w:jc w:val="center"/>
    </w:pPr>
    <w:rPr>
      <w:b/>
      <w:sz w:val="22"/>
      <w:lang w:val="en-US"/>
    </w:rPr>
  </w:style>
  <w:style w:type="character" w:styleId="Strong">
    <w:name w:val="Strong"/>
    <w:basedOn w:val="DefaultParagraphFont"/>
    <w:qFormat/>
    <w:rsid w:val="00FE30A6"/>
    <w:rPr>
      <w:b/>
    </w:rPr>
  </w:style>
  <w:style w:type="paragraph" w:styleId="BalloonText">
    <w:name w:val="Balloon Text"/>
    <w:basedOn w:val="Normal"/>
    <w:semiHidden/>
    <w:rsid w:val="006830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251"/>
    <w:rPr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754D"/>
    <w:rPr>
      <w:color w:val="0000FF"/>
      <w:u w:val="single"/>
    </w:rPr>
  </w:style>
  <w:style w:type="paragraph" w:styleId="BodyText">
    <w:name w:val="Body Text"/>
    <w:basedOn w:val="Normal"/>
    <w:rsid w:val="00857019"/>
    <w:pPr>
      <w:jc w:val="both"/>
    </w:pPr>
    <w:rPr>
      <w:szCs w:val="20"/>
      <w:lang w:val="bg-BG"/>
    </w:rPr>
  </w:style>
  <w:style w:type="paragraph" w:styleId="BodyText2">
    <w:name w:val="Body Text 2"/>
    <w:basedOn w:val="Normal"/>
    <w:rsid w:val="00857019"/>
    <w:pPr>
      <w:jc w:val="both"/>
    </w:pPr>
    <w:rPr>
      <w:sz w:val="22"/>
      <w:szCs w:val="20"/>
      <w:lang w:val="bg-BG"/>
    </w:rPr>
  </w:style>
  <w:style w:type="paragraph" w:styleId="BodyText3">
    <w:name w:val="Body Text 3"/>
    <w:basedOn w:val="Normal"/>
    <w:rsid w:val="00857019"/>
    <w:pPr>
      <w:jc w:val="both"/>
    </w:pPr>
    <w:rPr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E72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2C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2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2C0"/>
    <w:rPr>
      <w:sz w:val="24"/>
      <w:szCs w:val="24"/>
      <w:lang w:eastAsia="en-US"/>
    </w:rPr>
  </w:style>
  <w:style w:type="paragraph" w:styleId="NormalWeb">
    <w:name w:val="Normal (Web)"/>
    <w:basedOn w:val="Normal"/>
    <w:link w:val="NormalWebChar"/>
    <w:rsid w:val="00973F5A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1140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1140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character" w:customStyle="1" w:styleId="parcapt2">
    <w:name w:val="par_capt2"/>
    <w:rsid w:val="001140D9"/>
    <w:rPr>
      <w:rFonts w:cs="Times New Roman"/>
      <w:b/>
      <w:bCs/>
    </w:rPr>
  </w:style>
  <w:style w:type="character" w:customStyle="1" w:styleId="ala81">
    <w:name w:val="al_a81"/>
    <w:rsid w:val="001140D9"/>
    <w:rPr>
      <w:rFonts w:cs="Times New Roman"/>
    </w:rPr>
  </w:style>
  <w:style w:type="character" w:customStyle="1" w:styleId="ala51">
    <w:name w:val="al_a51"/>
    <w:rsid w:val="001140D9"/>
    <w:rPr>
      <w:rFonts w:cs="Times New Roman"/>
    </w:rPr>
  </w:style>
  <w:style w:type="character" w:customStyle="1" w:styleId="alafa">
    <w:name w:val="al_a fa"/>
    <w:rsid w:val="001140D9"/>
    <w:rPr>
      <w:rFonts w:cs="Times New Roman"/>
    </w:rPr>
  </w:style>
  <w:style w:type="character" w:customStyle="1" w:styleId="FontStyle26">
    <w:name w:val="Font Style26"/>
    <w:uiPriority w:val="99"/>
    <w:rsid w:val="001140D9"/>
    <w:rPr>
      <w:rFonts w:ascii="Times New Roman" w:hAnsi="Times New Roman" w:cs="Times New Roman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rsid w:val="001140D9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1140D9"/>
  </w:style>
  <w:style w:type="paragraph" w:styleId="ListParagraph">
    <w:name w:val="List Paragraph"/>
    <w:basedOn w:val="Normal"/>
    <w:uiPriority w:val="34"/>
    <w:qFormat/>
    <w:rsid w:val="00DD1B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E16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0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05"/>
    <w:rPr>
      <w:b/>
      <w:bCs/>
      <w:lang w:val="en-GB"/>
    </w:rPr>
  </w:style>
  <w:style w:type="paragraph" w:styleId="Revision">
    <w:name w:val="Revision"/>
    <w:hidden/>
    <w:uiPriority w:val="99"/>
    <w:semiHidden/>
    <w:rsid w:val="00C4202F"/>
    <w:rPr>
      <w:sz w:val="24"/>
      <w:szCs w:val="24"/>
      <w:lang w:val="en-GB"/>
    </w:rPr>
  </w:style>
  <w:style w:type="paragraph" w:customStyle="1" w:styleId="Default">
    <w:name w:val="Default"/>
    <w:rsid w:val="00DE24B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ees@iees.bas.bg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eslavcheva@iees.bas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05D4B-87CE-4907-A91C-EE010928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BULGARIAN ACADEMY OF SCIENCES</vt:lpstr>
    </vt:vector>
  </TitlesOfParts>
  <Company>Grizli777</Company>
  <LinksUpToDate>false</LinksUpToDate>
  <CharactersWithSpaces>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BULGARIAN ACADEMY OF SCIENCES</dc:title>
  <dc:creator>Dafina Nencheva</dc:creator>
  <cp:lastModifiedBy>Victor</cp:lastModifiedBy>
  <cp:revision>2</cp:revision>
  <cp:lastPrinted>2018-05-18T13:02:00Z</cp:lastPrinted>
  <dcterms:created xsi:type="dcterms:W3CDTF">2018-05-19T07:53:00Z</dcterms:created>
  <dcterms:modified xsi:type="dcterms:W3CDTF">2018-05-19T07:53:00Z</dcterms:modified>
</cp:coreProperties>
</file>